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65" w:type="dxa"/>
        <w:tblInd w:w="-18" w:type="dxa"/>
        <w:tblLayout w:type="fixed"/>
        <w:tblLook w:val="01E0" w:firstRow="1" w:lastRow="1" w:firstColumn="1" w:lastColumn="1" w:noHBand="0" w:noVBand="0"/>
      </w:tblPr>
      <w:tblGrid>
        <w:gridCol w:w="1316"/>
        <w:gridCol w:w="8449"/>
      </w:tblGrid>
      <w:tr w:rsidR="00106162" w:rsidRPr="0038145D" w14:paraId="0856CBDF" w14:textId="77777777" w:rsidTr="009822C3">
        <w:tc>
          <w:tcPr>
            <w:tcW w:w="1316" w:type="dxa"/>
            <w:shd w:val="clear" w:color="auto" w:fill="auto"/>
            <w:vAlign w:val="center"/>
          </w:tcPr>
          <w:p w14:paraId="4EF751FD" w14:textId="77777777" w:rsidR="00106162" w:rsidRPr="0038145D" w:rsidRDefault="00106162" w:rsidP="009822C3">
            <w:pPr>
              <w:jc w:val="center"/>
              <w:rPr>
                <w:b/>
                <w:szCs w:val="28"/>
              </w:rPr>
            </w:pPr>
            <w:r w:rsidRPr="0038145D">
              <w:rPr>
                <w:noProof/>
                <w:szCs w:val="28"/>
                <w:lang w:val="en-US"/>
              </w:rPr>
              <w:drawing>
                <wp:inline distT="0" distB="0" distL="0" distR="0" wp14:anchorId="650210EE" wp14:editId="1B506FBA">
                  <wp:extent cx="698500" cy="94361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943610"/>
                          </a:xfrm>
                          <a:prstGeom prst="rect">
                            <a:avLst/>
                          </a:prstGeom>
                          <a:noFill/>
                          <a:ln>
                            <a:noFill/>
                          </a:ln>
                        </pic:spPr>
                      </pic:pic>
                    </a:graphicData>
                  </a:graphic>
                </wp:inline>
              </w:drawing>
            </w:r>
          </w:p>
        </w:tc>
        <w:tc>
          <w:tcPr>
            <w:tcW w:w="8449" w:type="dxa"/>
            <w:shd w:val="clear" w:color="auto" w:fill="auto"/>
          </w:tcPr>
          <w:p w14:paraId="01113121" w14:textId="77777777" w:rsidR="00106162" w:rsidRPr="00565684" w:rsidRDefault="00106162" w:rsidP="009822C3">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B9666C7" w14:textId="77777777" w:rsidR="00106162" w:rsidRPr="0038145D" w:rsidRDefault="00106162" w:rsidP="009822C3">
            <w:pPr>
              <w:tabs>
                <w:tab w:val="left" w:pos="476"/>
              </w:tabs>
              <w:jc w:val="center"/>
              <w:rPr>
                <w:b/>
                <w:bCs/>
                <w:szCs w:val="28"/>
              </w:rPr>
            </w:pPr>
            <w:r w:rsidRPr="0038145D">
              <w:rPr>
                <w:b/>
                <w:bCs/>
                <w:szCs w:val="28"/>
              </w:rPr>
              <w:t>THÔNG TIN BÁO CHÍ</w:t>
            </w:r>
          </w:p>
          <w:p w14:paraId="23F1A515" w14:textId="77777777" w:rsidR="00106162" w:rsidRPr="0054472C" w:rsidRDefault="00106162" w:rsidP="00AB6FF7">
            <w:pPr>
              <w:spacing w:before="120" w:line="360" w:lineRule="exact"/>
              <w:jc w:val="center"/>
              <w:rPr>
                <w:bCs/>
                <w:i/>
                <w:szCs w:val="28"/>
              </w:rPr>
            </w:pPr>
            <w:r w:rsidRPr="001133BC">
              <w:rPr>
                <w:bCs/>
                <w:i/>
                <w:szCs w:val="28"/>
              </w:rPr>
              <w:t xml:space="preserve">Hà Nội, ngày </w:t>
            </w:r>
            <w:r w:rsidR="00593B23">
              <w:rPr>
                <w:bCs/>
                <w:i/>
                <w:szCs w:val="28"/>
              </w:rPr>
              <w:t>22</w:t>
            </w:r>
            <w:r>
              <w:rPr>
                <w:bCs/>
                <w:i/>
                <w:szCs w:val="28"/>
              </w:rPr>
              <w:t xml:space="preserve"> tháng </w:t>
            </w:r>
            <w:r w:rsidR="00593B23">
              <w:rPr>
                <w:bCs/>
                <w:i/>
                <w:szCs w:val="28"/>
              </w:rPr>
              <w:t>5</w:t>
            </w:r>
            <w:r>
              <w:rPr>
                <w:bCs/>
                <w:i/>
                <w:szCs w:val="28"/>
              </w:rPr>
              <w:t xml:space="preserve"> năm </w:t>
            </w:r>
            <w:r w:rsidRPr="001133BC">
              <w:rPr>
                <w:bCs/>
                <w:i/>
                <w:szCs w:val="28"/>
              </w:rPr>
              <w:t>2020</w:t>
            </w:r>
          </w:p>
        </w:tc>
      </w:tr>
    </w:tbl>
    <w:p w14:paraId="04D7CC72" w14:textId="77777777" w:rsidR="00D60073" w:rsidRDefault="00D60073" w:rsidP="00D60073">
      <w:pPr>
        <w:spacing w:line="240" w:lineRule="auto"/>
        <w:jc w:val="center"/>
        <w:rPr>
          <w:b/>
          <w:sz w:val="32"/>
          <w:szCs w:val="28"/>
        </w:rPr>
      </w:pPr>
    </w:p>
    <w:p w14:paraId="65CAE380" w14:textId="77777777" w:rsidR="00B160D3" w:rsidRDefault="00364EAA" w:rsidP="00D60073">
      <w:pPr>
        <w:pStyle w:val="Bodytext20"/>
        <w:shd w:val="clear" w:color="auto" w:fill="auto"/>
        <w:spacing w:line="240" w:lineRule="auto"/>
        <w:rPr>
          <w:bCs w:val="0"/>
          <w:sz w:val="28"/>
          <w:szCs w:val="28"/>
        </w:rPr>
      </w:pPr>
      <w:r w:rsidRPr="00AB6FF7">
        <w:rPr>
          <w:bCs w:val="0"/>
          <w:sz w:val="28"/>
          <w:szCs w:val="28"/>
        </w:rPr>
        <w:t xml:space="preserve">QUYẾT ĐỊNH 13/2020/QĐ-TTg CỦA THỦ TƯỚNG CHÍNH PHỦ </w:t>
      </w:r>
    </w:p>
    <w:p w14:paraId="3386A2E5" w14:textId="77777777" w:rsidR="00B160D3" w:rsidRDefault="00B160D3" w:rsidP="00D60073">
      <w:pPr>
        <w:pStyle w:val="Bodytext20"/>
        <w:shd w:val="clear" w:color="auto" w:fill="auto"/>
        <w:spacing w:line="240" w:lineRule="auto"/>
        <w:rPr>
          <w:bCs w:val="0"/>
          <w:sz w:val="28"/>
          <w:szCs w:val="28"/>
        </w:rPr>
      </w:pPr>
      <w:r w:rsidRPr="00AB6FF7">
        <w:rPr>
          <w:bCs w:val="0"/>
          <w:sz w:val="28"/>
          <w:szCs w:val="28"/>
        </w:rPr>
        <w:t>CHÍNH THỨC CÓ HIỆU LỰC THI HÀNH TỪ NGÀY 22/5/2020</w:t>
      </w:r>
      <w:r>
        <w:rPr>
          <w:bCs w:val="0"/>
          <w:sz w:val="28"/>
          <w:szCs w:val="28"/>
        </w:rPr>
        <w:t xml:space="preserve">, </w:t>
      </w:r>
    </w:p>
    <w:p w14:paraId="4F23F0E0" w14:textId="77777777" w:rsidR="00B160D3" w:rsidRDefault="00B160D3" w:rsidP="00D60073">
      <w:pPr>
        <w:pStyle w:val="Bodytext20"/>
        <w:shd w:val="clear" w:color="auto" w:fill="auto"/>
        <w:spacing w:line="240" w:lineRule="auto"/>
        <w:rPr>
          <w:bCs w:val="0"/>
          <w:sz w:val="28"/>
          <w:szCs w:val="28"/>
        </w:rPr>
      </w:pPr>
      <w:r>
        <w:rPr>
          <w:bCs w:val="0"/>
          <w:sz w:val="28"/>
          <w:szCs w:val="28"/>
        </w:rPr>
        <w:t>ĐIỆN MẶT TRỜI MÁI NHÀ ĐƯỢC KỲ VỌNG PHÁT TRIỂN MẠNH</w:t>
      </w:r>
    </w:p>
    <w:p w14:paraId="30DC985E" w14:textId="77777777" w:rsidR="00D60073" w:rsidRPr="00AB6FF7" w:rsidRDefault="00D60073" w:rsidP="00D60073">
      <w:pPr>
        <w:pStyle w:val="Bodytext20"/>
        <w:shd w:val="clear" w:color="auto" w:fill="auto"/>
        <w:spacing w:line="240" w:lineRule="auto"/>
        <w:rPr>
          <w:bCs w:val="0"/>
          <w:sz w:val="28"/>
          <w:szCs w:val="28"/>
          <w:lang w:val="vi-VN"/>
        </w:rPr>
      </w:pPr>
    </w:p>
    <w:p w14:paraId="14374E37" w14:textId="2F1CFEA5" w:rsidR="00364EAA" w:rsidRPr="001D4FBF" w:rsidRDefault="00364EAA" w:rsidP="0053319B">
      <w:pPr>
        <w:tabs>
          <w:tab w:val="left" w:pos="-1701"/>
          <w:tab w:val="num" w:pos="993"/>
        </w:tabs>
        <w:spacing w:after="120" w:line="240" w:lineRule="auto"/>
        <w:ind w:left="57" w:right="57" w:firstLine="567"/>
        <w:jc w:val="both"/>
        <w:rPr>
          <w:spacing w:val="-6"/>
          <w:szCs w:val="28"/>
        </w:rPr>
      </w:pPr>
      <w:r w:rsidRPr="001D4FBF">
        <w:rPr>
          <w:spacing w:val="-6"/>
          <w:szCs w:val="28"/>
        </w:rPr>
        <w:t>Ngày 6/4/2020</w:t>
      </w:r>
      <w:r w:rsidR="001D4FBF" w:rsidRPr="001D4FBF">
        <w:rPr>
          <w:spacing w:val="-6"/>
          <w:szCs w:val="28"/>
        </w:rPr>
        <w:t xml:space="preserve"> vừa qua</w:t>
      </w:r>
      <w:r w:rsidRPr="001D4FBF">
        <w:rPr>
          <w:spacing w:val="-6"/>
          <w:szCs w:val="28"/>
        </w:rPr>
        <w:t>, Thủ tướng</w:t>
      </w:r>
      <w:r w:rsidR="001D4FBF" w:rsidRPr="001D4FBF">
        <w:rPr>
          <w:spacing w:val="-6"/>
          <w:szCs w:val="28"/>
        </w:rPr>
        <w:t xml:space="preserve"> Chính phủ</w:t>
      </w:r>
      <w:r w:rsidRPr="001D4FBF">
        <w:rPr>
          <w:spacing w:val="-6"/>
          <w:szCs w:val="28"/>
        </w:rPr>
        <w:t xml:space="preserve"> đã ký ban hành Quyết định 13/2020/QĐ-TTg về cơ chế khuyến khích phát triển điện mặt trời tại Việt Nam (gọi tắt là Quyết định 13)</w:t>
      </w:r>
      <w:r w:rsidR="001D4FBF">
        <w:rPr>
          <w:spacing w:val="-6"/>
          <w:szCs w:val="28"/>
        </w:rPr>
        <w:t>.</w:t>
      </w:r>
      <w:r w:rsidRPr="001D4FBF">
        <w:rPr>
          <w:spacing w:val="-6"/>
          <w:szCs w:val="28"/>
        </w:rPr>
        <w:t xml:space="preserve"> Quyết định này </w:t>
      </w:r>
      <w:r w:rsidR="006B379F" w:rsidRPr="001D4FBF">
        <w:rPr>
          <w:spacing w:val="-6"/>
          <w:szCs w:val="28"/>
        </w:rPr>
        <w:t>chính thức có hiệu lực thi hành từ ngày 22/5/2020</w:t>
      </w:r>
      <w:r w:rsidR="006B379F">
        <w:rPr>
          <w:spacing w:val="-6"/>
          <w:szCs w:val="28"/>
        </w:rPr>
        <w:t xml:space="preserve"> để </w:t>
      </w:r>
      <w:r w:rsidRPr="001D4FBF">
        <w:rPr>
          <w:spacing w:val="-6"/>
          <w:szCs w:val="28"/>
        </w:rPr>
        <w:t>thay thế Quyết định 11/2017/ QĐ-TTg hết hiệu lực từ ngày 30/6/2019</w:t>
      </w:r>
      <w:r w:rsidR="001D4FBF" w:rsidRPr="001D4FBF">
        <w:rPr>
          <w:spacing w:val="-6"/>
          <w:szCs w:val="28"/>
        </w:rPr>
        <w:t>.</w:t>
      </w:r>
    </w:p>
    <w:p w14:paraId="62009ECE" w14:textId="77777777" w:rsidR="0053319B" w:rsidRDefault="001D4FBF" w:rsidP="0053319B">
      <w:pPr>
        <w:pStyle w:val="NormalWeb"/>
        <w:shd w:val="clear" w:color="auto" w:fill="FFFFFF"/>
        <w:spacing w:before="0" w:beforeAutospacing="0" w:after="120" w:afterAutospacing="0"/>
        <w:ind w:firstLine="567"/>
        <w:jc w:val="both"/>
        <w:rPr>
          <w:rFonts w:eastAsiaTheme="minorHAnsi" w:cstheme="minorBidi"/>
          <w:spacing w:val="-6"/>
          <w:sz w:val="28"/>
          <w:szCs w:val="28"/>
          <w:lang w:val="en-AU" w:eastAsia="en-US"/>
        </w:rPr>
      </w:pPr>
      <w:r w:rsidRPr="00E017DA">
        <w:rPr>
          <w:rFonts w:eastAsiaTheme="minorHAnsi" w:cstheme="minorBidi"/>
          <w:spacing w:val="-6"/>
          <w:sz w:val="28"/>
          <w:szCs w:val="28"/>
          <w:lang w:val="en-AU" w:eastAsia="en-US"/>
        </w:rPr>
        <w:t xml:space="preserve">Một trong những nội dung quan trọng mà người dân và khách hàng sử dụng điện quan tâm là giá điện mặt trời mái nhà (ĐMTMN) từ sau thời điểm 30/6/2019. </w:t>
      </w:r>
      <w:r w:rsidR="006B379F">
        <w:rPr>
          <w:rFonts w:eastAsiaTheme="minorHAnsi" w:cstheme="minorBidi"/>
          <w:spacing w:val="-6"/>
          <w:sz w:val="28"/>
          <w:szCs w:val="28"/>
          <w:lang w:val="en-AU" w:eastAsia="en-US"/>
        </w:rPr>
        <w:t xml:space="preserve">Căn cứ nội dung của Quyết định 13, </w:t>
      </w:r>
      <w:r w:rsidR="006B379F" w:rsidRPr="006B379F">
        <w:rPr>
          <w:rFonts w:eastAsiaTheme="minorHAnsi" w:cstheme="minorBidi"/>
          <w:spacing w:val="-6"/>
          <w:sz w:val="28"/>
          <w:szCs w:val="28"/>
          <w:lang w:val="en-AU" w:eastAsia="en-US"/>
        </w:rPr>
        <w:t>các Tổng công ty Điện lực</w:t>
      </w:r>
      <w:r w:rsidR="006B379F" w:rsidRPr="006B379F">
        <w:rPr>
          <w:rFonts w:eastAsiaTheme="minorHAnsi" w:cstheme="minorBidi"/>
          <w:spacing w:val="-6"/>
          <w:sz w:val="28"/>
          <w:szCs w:val="28"/>
          <w:lang w:val="en-AU" w:eastAsia="en-US"/>
        </w:rPr>
        <w:t xml:space="preserve"> sẽ</w:t>
      </w:r>
      <w:r w:rsidR="006B379F" w:rsidRPr="006B379F">
        <w:rPr>
          <w:rFonts w:eastAsiaTheme="minorHAnsi" w:cstheme="minorBidi"/>
          <w:spacing w:val="-6"/>
          <w:sz w:val="28"/>
          <w:szCs w:val="28"/>
          <w:lang w:val="en-AU" w:eastAsia="en-US"/>
        </w:rPr>
        <w:t xml:space="preserve"> thực hiện ký hợp đồng mua điện và thanh toán tiền điện đối với các dự án điện mặt trời mái nhà (ĐMTMN) đã chốt chỉ số công tơ để bắt đầu giao nhận điện và thanh toán tiền điện kể từ ngày 01/7/2019</w:t>
      </w:r>
      <w:r w:rsidR="0053319B">
        <w:rPr>
          <w:rFonts w:eastAsiaTheme="minorHAnsi" w:cstheme="minorBidi"/>
          <w:spacing w:val="-6"/>
          <w:sz w:val="28"/>
          <w:szCs w:val="28"/>
          <w:lang w:val="en-AU" w:eastAsia="en-US"/>
        </w:rPr>
        <w:t xml:space="preserve">. </w:t>
      </w:r>
      <w:r w:rsidR="006B379F" w:rsidRPr="006B379F">
        <w:rPr>
          <w:rFonts w:eastAsiaTheme="minorHAnsi" w:cstheme="minorBidi"/>
          <w:spacing w:val="-6"/>
          <w:sz w:val="28"/>
          <w:szCs w:val="28"/>
          <w:lang w:val="en-AU" w:eastAsia="en-US"/>
        </w:rPr>
        <w:t xml:space="preserve"> </w:t>
      </w:r>
    </w:p>
    <w:p w14:paraId="2D2FA7FA" w14:textId="54B5630C" w:rsidR="006B379F" w:rsidRDefault="0053319B" w:rsidP="0053319B">
      <w:pPr>
        <w:pStyle w:val="NormalWeb"/>
        <w:shd w:val="clear" w:color="auto" w:fill="FFFFFF"/>
        <w:spacing w:before="0" w:beforeAutospacing="0" w:after="120" w:afterAutospacing="0"/>
        <w:ind w:firstLine="567"/>
        <w:jc w:val="both"/>
        <w:rPr>
          <w:rFonts w:eastAsiaTheme="minorHAnsi" w:cstheme="minorBidi"/>
          <w:spacing w:val="-6"/>
          <w:sz w:val="28"/>
          <w:szCs w:val="28"/>
          <w:lang w:val="en-AU" w:eastAsia="en-US"/>
        </w:rPr>
      </w:pPr>
      <w:r>
        <w:rPr>
          <w:rFonts w:eastAsiaTheme="minorHAnsi" w:cstheme="minorBidi"/>
          <w:spacing w:val="-6"/>
          <w:sz w:val="28"/>
          <w:szCs w:val="28"/>
          <w:lang w:val="en-AU" w:eastAsia="en-US"/>
        </w:rPr>
        <w:t>C</w:t>
      </w:r>
      <w:r w:rsidR="006B379F">
        <w:rPr>
          <w:rFonts w:eastAsiaTheme="minorHAnsi" w:cstheme="minorBidi"/>
          <w:spacing w:val="-6"/>
          <w:sz w:val="28"/>
          <w:szCs w:val="28"/>
          <w:lang w:val="en-AU" w:eastAsia="en-US"/>
        </w:rPr>
        <w:t>ác tiêu chí xác định dự án ĐMTMN</w:t>
      </w:r>
      <w:r>
        <w:rPr>
          <w:rFonts w:eastAsiaTheme="minorHAnsi" w:cstheme="minorBidi"/>
          <w:spacing w:val="-6"/>
          <w:sz w:val="28"/>
          <w:szCs w:val="28"/>
          <w:lang w:val="en-AU" w:eastAsia="en-US"/>
        </w:rPr>
        <w:t xml:space="preserve"> được nêu rõ trong Quyết định 13</w:t>
      </w:r>
      <w:r w:rsidR="006B379F">
        <w:rPr>
          <w:rFonts w:eastAsiaTheme="minorHAnsi" w:cstheme="minorBidi"/>
          <w:spacing w:val="-6"/>
          <w:sz w:val="28"/>
          <w:szCs w:val="28"/>
          <w:lang w:val="en-AU" w:eastAsia="en-US"/>
        </w:rPr>
        <w:t xml:space="preserve"> như sau:</w:t>
      </w:r>
      <w:r>
        <w:rPr>
          <w:rFonts w:eastAsiaTheme="minorHAnsi" w:cstheme="minorBidi"/>
          <w:spacing w:val="-6"/>
          <w:sz w:val="28"/>
          <w:szCs w:val="28"/>
          <w:lang w:val="en-AU" w:eastAsia="en-US"/>
        </w:rPr>
        <w:t xml:space="preserve"> </w:t>
      </w:r>
      <w:r w:rsidR="006B379F" w:rsidRPr="0053319B">
        <w:rPr>
          <w:rFonts w:eastAsiaTheme="minorHAnsi" w:cstheme="minorBidi"/>
          <w:spacing w:val="-6"/>
          <w:sz w:val="28"/>
          <w:szCs w:val="28"/>
          <w:lang w:val="en-AU" w:eastAsia="en-US"/>
        </w:rPr>
        <w:t>Dự án ĐMTMN là hệ thống điện mặt trời có các tấm quang điện được lắp đặt trên mái nhà của công trình xây dựng và có công suất không quá 01 MW (hoặc không quá 1,2 MWp), đấu nối trực tiếp hoặc gián tiếp vào lưới điện có cấp điện áp từ 35 kV trở xuống.</w:t>
      </w:r>
    </w:p>
    <w:p w14:paraId="68134219" w14:textId="77777777" w:rsidR="0053319B" w:rsidRDefault="0053319B" w:rsidP="0053319B">
      <w:pPr>
        <w:pStyle w:val="NormalWeb"/>
        <w:shd w:val="clear" w:color="auto" w:fill="FFFFFF"/>
        <w:spacing w:before="0" w:beforeAutospacing="0" w:after="120" w:afterAutospacing="0"/>
        <w:ind w:firstLine="624"/>
        <w:jc w:val="both"/>
        <w:rPr>
          <w:rFonts w:eastAsiaTheme="minorHAnsi" w:cstheme="minorBidi"/>
          <w:spacing w:val="-6"/>
          <w:sz w:val="28"/>
          <w:szCs w:val="28"/>
          <w:lang w:val="en-AU" w:eastAsia="en-US"/>
        </w:rPr>
      </w:pPr>
      <w:r>
        <w:rPr>
          <w:rFonts w:eastAsiaTheme="minorHAnsi" w:cstheme="minorBidi"/>
          <w:spacing w:val="-6"/>
          <w:sz w:val="28"/>
          <w:szCs w:val="28"/>
          <w:lang w:val="en-AU" w:eastAsia="en-US"/>
        </w:rPr>
        <w:t>Trong thời gian chờ ban hành Thông tư hướng dẫn thực hiện Quyết định 13 của Thủ tướng Chính phủ, Bộ Công Thương đã có văn bản số 3641/BCT-ĐL ngày 21/5/2020, trong đó cho phép tạm thời sử dụng Hợp đồng mua bán điện mẫu được quy định tại Thông tư số 05/2019/TT-BCT ngày 11/3/2019 của Bộ Công Thương có điều chỉnh giá mua bán điện phù hợp với Quyết định 13 để ký hợp đồng mua bán điện với Chủ đầu tư điện mặt trời mái nhà đã đưa vào vận hành sau ngày 30/6/2019. Như vậy từ ngày 23/5/2020 Tập đoàn Điện lực Việt Nam đã có thể thực hiện việc ký hợp đồng và thanh toán tiền điện cho khách hàng. Sau khi Thông tư hướng dẫn Quyết định 13 được ban hành, Tập đoàn sẽ ký Hợp đồng mới theo quy định của Thông tư.</w:t>
      </w:r>
    </w:p>
    <w:p w14:paraId="46DBA150" w14:textId="76B5C51D" w:rsidR="0053319B" w:rsidRPr="0053319B" w:rsidRDefault="0053319B" w:rsidP="0053319B">
      <w:pPr>
        <w:pStyle w:val="NormalWeb"/>
        <w:shd w:val="clear" w:color="auto" w:fill="FFFFFF"/>
        <w:spacing w:before="0" w:beforeAutospacing="0" w:after="120" w:afterAutospacing="0"/>
        <w:ind w:firstLine="624"/>
        <w:jc w:val="both"/>
        <w:rPr>
          <w:rFonts w:eastAsiaTheme="minorHAnsi" w:cstheme="minorBidi"/>
          <w:spacing w:val="-6"/>
          <w:sz w:val="28"/>
          <w:szCs w:val="28"/>
          <w:lang w:val="en-AU" w:eastAsia="en-US"/>
        </w:rPr>
      </w:pPr>
      <w:r>
        <w:rPr>
          <w:sz w:val="28"/>
          <w:szCs w:val="28"/>
          <w:lang w:val="nl-NL"/>
        </w:rPr>
        <w:tab/>
      </w:r>
      <w:r w:rsidRPr="0053319B">
        <w:rPr>
          <w:rFonts w:eastAsiaTheme="minorHAnsi" w:cstheme="minorBidi"/>
          <w:spacing w:val="-6"/>
          <w:sz w:val="28"/>
          <w:szCs w:val="28"/>
          <w:lang w:val="en-AU" w:eastAsia="en-US"/>
        </w:rPr>
        <w:t>Việc t</w:t>
      </w:r>
      <w:r w:rsidRPr="0053319B">
        <w:rPr>
          <w:rFonts w:eastAsiaTheme="minorHAnsi" w:cstheme="minorBidi"/>
          <w:spacing w:val="-6"/>
          <w:sz w:val="28"/>
          <w:szCs w:val="28"/>
          <w:lang w:val="en-AU" w:eastAsia="en-US"/>
        </w:rPr>
        <w:t>hực hiện thanh toán tiền điện với giá mua điện theo quy định tại khoản 2 Điều 8 Quyết định số 13/2020/QĐ-TTg (giá mua điện được áp dụng trong 20 năm kể từ ngày dự án vào vận hành phát điện và xác nhận chỉ số công tơ), cụ thể như sau:</w:t>
      </w:r>
    </w:p>
    <w:p w14:paraId="72C86535" w14:textId="114FE24B" w:rsidR="0053319B" w:rsidRDefault="0053319B" w:rsidP="0053319B">
      <w:pPr>
        <w:pStyle w:val="BodyText22"/>
        <w:numPr>
          <w:ilvl w:val="0"/>
          <w:numId w:val="17"/>
        </w:numPr>
        <w:tabs>
          <w:tab w:val="left" w:pos="851"/>
        </w:tabs>
        <w:spacing w:line="240" w:lineRule="auto"/>
        <w:ind w:left="0" w:firstLine="567"/>
        <w:jc w:val="both"/>
        <w:rPr>
          <w:bCs/>
          <w:sz w:val="28"/>
          <w:szCs w:val="28"/>
        </w:rPr>
      </w:pPr>
      <w:r w:rsidRPr="00096A0C">
        <w:rPr>
          <w:bCs/>
          <w:sz w:val="28"/>
          <w:szCs w:val="28"/>
        </w:rPr>
        <w:t>Từ ngày 01/</w:t>
      </w:r>
      <w:r>
        <w:rPr>
          <w:bCs/>
          <w:sz w:val="28"/>
          <w:szCs w:val="28"/>
        </w:rPr>
        <w:t>7</w:t>
      </w:r>
      <w:r w:rsidRPr="00096A0C">
        <w:rPr>
          <w:bCs/>
          <w:sz w:val="28"/>
          <w:szCs w:val="28"/>
        </w:rPr>
        <w:t xml:space="preserve">/2019 đến 31/12/2019, giá mua điện (chưa bao gồm  giá trị gia tăng) </w:t>
      </w:r>
      <w:r>
        <w:rPr>
          <w:bCs/>
          <w:sz w:val="28"/>
          <w:szCs w:val="28"/>
        </w:rPr>
        <w:t>là 1</w:t>
      </w:r>
      <w:r>
        <w:rPr>
          <w:bCs/>
          <w:sz w:val="28"/>
          <w:szCs w:val="28"/>
          <w:lang w:val="en-US"/>
        </w:rPr>
        <w:t>.</w:t>
      </w:r>
      <w:r>
        <w:rPr>
          <w:bCs/>
          <w:sz w:val="28"/>
          <w:szCs w:val="28"/>
        </w:rPr>
        <w:t>913</w:t>
      </w:r>
      <w:r w:rsidRPr="00096A0C">
        <w:rPr>
          <w:bCs/>
          <w:sz w:val="28"/>
          <w:szCs w:val="28"/>
        </w:rPr>
        <w:t xml:space="preserve"> đồng/kWh (tương đương với </w:t>
      </w:r>
      <w:r>
        <w:rPr>
          <w:bCs/>
          <w:sz w:val="28"/>
          <w:szCs w:val="28"/>
        </w:rPr>
        <w:t>8</w:t>
      </w:r>
      <w:r w:rsidRPr="00096A0C">
        <w:rPr>
          <w:bCs/>
          <w:sz w:val="28"/>
          <w:szCs w:val="28"/>
        </w:rPr>
        <w:t>,3</w:t>
      </w:r>
      <w:r>
        <w:rPr>
          <w:bCs/>
          <w:sz w:val="28"/>
          <w:szCs w:val="28"/>
        </w:rPr>
        <w:t>8</w:t>
      </w:r>
      <w:r w:rsidRPr="00096A0C">
        <w:rPr>
          <w:bCs/>
          <w:sz w:val="28"/>
          <w:szCs w:val="28"/>
        </w:rPr>
        <w:t xml:space="preserve"> UScents/kWh nhân với tỷ giá trung tâm của đồng Việt Nam với đô la Mỹ do Ngân hàng Nhà nước Việt Nam công bố áp dụng cho ngày 31/12/2018 là 22.825 đồng/USD).</w:t>
      </w:r>
    </w:p>
    <w:p w14:paraId="0CDF98B8" w14:textId="40A91A4F" w:rsidR="0053319B" w:rsidRDefault="0053319B" w:rsidP="0053319B">
      <w:pPr>
        <w:pStyle w:val="BodyText22"/>
        <w:numPr>
          <w:ilvl w:val="0"/>
          <w:numId w:val="17"/>
        </w:numPr>
        <w:tabs>
          <w:tab w:val="left" w:pos="851"/>
        </w:tabs>
        <w:spacing w:line="240" w:lineRule="auto"/>
        <w:ind w:left="0" w:firstLine="567"/>
        <w:jc w:val="both"/>
        <w:rPr>
          <w:bCs/>
          <w:sz w:val="28"/>
          <w:szCs w:val="28"/>
        </w:rPr>
      </w:pPr>
      <w:r w:rsidRPr="00096A0C">
        <w:rPr>
          <w:bCs/>
          <w:sz w:val="28"/>
          <w:szCs w:val="28"/>
        </w:rPr>
        <w:t>Từ ngày 01/</w:t>
      </w:r>
      <w:r>
        <w:rPr>
          <w:bCs/>
          <w:sz w:val="28"/>
          <w:szCs w:val="28"/>
        </w:rPr>
        <w:t>01</w:t>
      </w:r>
      <w:r w:rsidRPr="00096A0C">
        <w:rPr>
          <w:bCs/>
          <w:sz w:val="28"/>
          <w:szCs w:val="28"/>
        </w:rPr>
        <w:t>/20</w:t>
      </w:r>
      <w:r>
        <w:rPr>
          <w:bCs/>
          <w:sz w:val="28"/>
          <w:szCs w:val="28"/>
        </w:rPr>
        <w:t>20</w:t>
      </w:r>
      <w:r w:rsidRPr="00096A0C">
        <w:rPr>
          <w:bCs/>
          <w:sz w:val="28"/>
          <w:szCs w:val="28"/>
        </w:rPr>
        <w:t xml:space="preserve"> đến 31/12/20</w:t>
      </w:r>
      <w:r>
        <w:rPr>
          <w:bCs/>
          <w:sz w:val="28"/>
          <w:szCs w:val="28"/>
        </w:rPr>
        <w:t>20</w:t>
      </w:r>
      <w:r w:rsidRPr="00096A0C">
        <w:rPr>
          <w:bCs/>
          <w:sz w:val="28"/>
          <w:szCs w:val="28"/>
        </w:rPr>
        <w:t xml:space="preserve">, giá mua điện (chưa bao gồm  giá trị gia tăng) </w:t>
      </w:r>
      <w:r>
        <w:rPr>
          <w:bCs/>
          <w:sz w:val="28"/>
          <w:szCs w:val="28"/>
        </w:rPr>
        <w:t>là 1</w:t>
      </w:r>
      <w:r>
        <w:rPr>
          <w:bCs/>
          <w:sz w:val="28"/>
          <w:szCs w:val="28"/>
          <w:lang w:val="en-US"/>
        </w:rPr>
        <w:t>.</w:t>
      </w:r>
      <w:r>
        <w:rPr>
          <w:bCs/>
          <w:sz w:val="28"/>
          <w:szCs w:val="28"/>
        </w:rPr>
        <w:t>940</w:t>
      </w:r>
      <w:r w:rsidRPr="00096A0C">
        <w:rPr>
          <w:bCs/>
          <w:sz w:val="28"/>
          <w:szCs w:val="28"/>
        </w:rPr>
        <w:t xml:space="preserve"> đồng/kWh (tương đương với </w:t>
      </w:r>
      <w:r>
        <w:rPr>
          <w:bCs/>
          <w:sz w:val="28"/>
          <w:szCs w:val="28"/>
        </w:rPr>
        <w:t>8</w:t>
      </w:r>
      <w:r w:rsidRPr="00096A0C">
        <w:rPr>
          <w:bCs/>
          <w:sz w:val="28"/>
          <w:szCs w:val="28"/>
        </w:rPr>
        <w:t>,3</w:t>
      </w:r>
      <w:r>
        <w:rPr>
          <w:bCs/>
          <w:sz w:val="28"/>
          <w:szCs w:val="28"/>
        </w:rPr>
        <w:t>8</w:t>
      </w:r>
      <w:r w:rsidRPr="00096A0C">
        <w:rPr>
          <w:bCs/>
          <w:sz w:val="28"/>
          <w:szCs w:val="28"/>
        </w:rPr>
        <w:t xml:space="preserve"> UScents/kWh nhân với tỷ giá trung tâm của đồng Việt Nam với đô la Mỹ do Ngân hàng Nhà nước Việt Nam công bố áp dụng cho ngày 31/12/201</w:t>
      </w:r>
      <w:r>
        <w:rPr>
          <w:bCs/>
          <w:sz w:val="28"/>
          <w:szCs w:val="28"/>
        </w:rPr>
        <w:t>9</w:t>
      </w:r>
      <w:r w:rsidRPr="00096A0C">
        <w:rPr>
          <w:bCs/>
          <w:sz w:val="28"/>
          <w:szCs w:val="28"/>
        </w:rPr>
        <w:t xml:space="preserve"> là 2</w:t>
      </w:r>
      <w:r>
        <w:rPr>
          <w:bCs/>
          <w:sz w:val="28"/>
          <w:szCs w:val="28"/>
        </w:rPr>
        <w:t>3</w:t>
      </w:r>
      <w:r w:rsidRPr="00096A0C">
        <w:rPr>
          <w:bCs/>
          <w:sz w:val="28"/>
          <w:szCs w:val="28"/>
        </w:rPr>
        <w:t>.</w:t>
      </w:r>
      <w:r>
        <w:rPr>
          <w:bCs/>
          <w:sz w:val="28"/>
          <w:szCs w:val="28"/>
        </w:rPr>
        <w:t>15</w:t>
      </w:r>
      <w:r w:rsidRPr="00096A0C">
        <w:rPr>
          <w:bCs/>
          <w:sz w:val="28"/>
          <w:szCs w:val="28"/>
        </w:rPr>
        <w:t>5 đồng/USD).</w:t>
      </w:r>
    </w:p>
    <w:p w14:paraId="78F2850F" w14:textId="77777777" w:rsidR="0053319B" w:rsidRDefault="0053319B" w:rsidP="0053319B">
      <w:pPr>
        <w:pStyle w:val="BodyText22"/>
        <w:numPr>
          <w:ilvl w:val="0"/>
          <w:numId w:val="17"/>
        </w:numPr>
        <w:tabs>
          <w:tab w:val="left" w:pos="851"/>
        </w:tabs>
        <w:spacing w:line="240" w:lineRule="auto"/>
        <w:ind w:left="0" w:firstLine="567"/>
        <w:jc w:val="both"/>
        <w:rPr>
          <w:bCs/>
          <w:sz w:val="28"/>
          <w:szCs w:val="28"/>
        </w:rPr>
      </w:pPr>
      <w:r w:rsidRPr="00096A0C">
        <w:rPr>
          <w:bCs/>
          <w:sz w:val="28"/>
          <w:szCs w:val="28"/>
        </w:rPr>
        <w:t>Kể từ năm 202</w:t>
      </w:r>
      <w:r>
        <w:rPr>
          <w:bCs/>
          <w:sz w:val="28"/>
          <w:szCs w:val="28"/>
        </w:rPr>
        <w:t>1</w:t>
      </w:r>
      <w:r w:rsidRPr="00096A0C">
        <w:rPr>
          <w:bCs/>
          <w:sz w:val="28"/>
          <w:szCs w:val="28"/>
        </w:rPr>
        <w:t xml:space="preserve"> và các năm tiếp theo, giá mua điện (chưa bao gồm  giá trị gia tăng) được xác định theo từng năm bằng tiền đồng</w:t>
      </w:r>
      <w:r>
        <w:rPr>
          <w:bCs/>
          <w:sz w:val="28"/>
          <w:szCs w:val="28"/>
        </w:rPr>
        <w:t xml:space="preserve"> </w:t>
      </w:r>
      <w:r w:rsidRPr="00096A0C">
        <w:rPr>
          <w:bCs/>
          <w:sz w:val="28"/>
          <w:szCs w:val="28"/>
        </w:rPr>
        <w:t xml:space="preserve">Việt Nam </w:t>
      </w:r>
      <w:r w:rsidRPr="002B41F7">
        <w:rPr>
          <w:bCs/>
          <w:sz w:val="28"/>
          <w:szCs w:val="28"/>
        </w:rPr>
        <w:t>(</w:t>
      </w:r>
      <w:r>
        <w:rPr>
          <w:sz w:val="28"/>
          <w:szCs w:val="28"/>
          <w:lang w:val="nl-NL"/>
        </w:rPr>
        <w:t xml:space="preserve">tính </w:t>
      </w:r>
      <w:r w:rsidRPr="008374E7">
        <w:rPr>
          <w:sz w:val="28"/>
          <w:szCs w:val="28"/>
          <w:lang w:val="nl-NL"/>
        </w:rPr>
        <w:t>đến hàng đơn vị đồng</w:t>
      </w:r>
      <w:r>
        <w:rPr>
          <w:sz w:val="28"/>
          <w:szCs w:val="28"/>
          <w:lang w:val="nl-NL"/>
        </w:rPr>
        <w:t>,</w:t>
      </w:r>
      <w:r w:rsidRPr="008374E7">
        <w:rPr>
          <w:sz w:val="28"/>
          <w:szCs w:val="28"/>
          <w:lang w:val="nl-NL"/>
        </w:rPr>
        <w:t xml:space="preserve"> không làm tròn số)</w:t>
      </w:r>
      <w:r>
        <w:rPr>
          <w:sz w:val="28"/>
          <w:szCs w:val="28"/>
          <w:lang w:val="nl-NL"/>
        </w:rPr>
        <w:t xml:space="preserve"> </w:t>
      </w:r>
      <w:r w:rsidRPr="00096A0C">
        <w:rPr>
          <w:bCs/>
          <w:sz w:val="28"/>
          <w:szCs w:val="28"/>
        </w:rPr>
        <w:t xml:space="preserve">tương đương với </w:t>
      </w:r>
      <w:r>
        <w:rPr>
          <w:bCs/>
          <w:sz w:val="28"/>
          <w:szCs w:val="28"/>
        </w:rPr>
        <w:t>8</w:t>
      </w:r>
      <w:r w:rsidRPr="00096A0C">
        <w:rPr>
          <w:bCs/>
          <w:sz w:val="28"/>
          <w:szCs w:val="28"/>
        </w:rPr>
        <w:t>,3</w:t>
      </w:r>
      <w:r>
        <w:rPr>
          <w:bCs/>
          <w:sz w:val="28"/>
          <w:szCs w:val="28"/>
        </w:rPr>
        <w:t>8</w:t>
      </w:r>
      <w:r w:rsidRPr="00096A0C">
        <w:rPr>
          <w:bCs/>
          <w:sz w:val="28"/>
          <w:szCs w:val="28"/>
        </w:rPr>
        <w:t xml:space="preserve"> UScents/kWh nhân với tỷ giá trung tâm của đồng Việt Nam với đô la Mỹ do Ngân hàng Nhà nước Việt Nam công bố áp dụng cho ngày cuối cùng của năm trước.</w:t>
      </w:r>
    </w:p>
    <w:p w14:paraId="361B36D7" w14:textId="1FD15656" w:rsidR="00F105D2" w:rsidRPr="00F105D2" w:rsidRDefault="005A732C" w:rsidP="0053319B">
      <w:pPr>
        <w:tabs>
          <w:tab w:val="left" w:pos="-1701"/>
          <w:tab w:val="num" w:pos="993"/>
        </w:tabs>
        <w:spacing w:after="120" w:line="240" w:lineRule="auto"/>
        <w:ind w:left="57" w:right="57" w:firstLine="567"/>
        <w:jc w:val="both"/>
      </w:pPr>
      <w:r>
        <w:rPr>
          <w:spacing w:val="-6"/>
          <w:szCs w:val="28"/>
        </w:rPr>
        <w:t>Quyết định 13</w:t>
      </w:r>
      <w:r w:rsidR="00B160D3">
        <w:rPr>
          <w:spacing w:val="-6"/>
          <w:szCs w:val="28"/>
        </w:rPr>
        <w:t xml:space="preserve"> của Thủ tướng Chính phủ</w:t>
      </w:r>
      <w:r>
        <w:rPr>
          <w:spacing w:val="-6"/>
          <w:szCs w:val="28"/>
        </w:rPr>
        <w:t xml:space="preserve"> chính thức có hiệu lực là </w:t>
      </w:r>
      <w:r w:rsidRPr="005A732C">
        <w:rPr>
          <w:spacing w:val="-6"/>
          <w:szCs w:val="28"/>
        </w:rPr>
        <w:t>"cú hích” tạo đà</w:t>
      </w:r>
      <w:r w:rsidR="00837724">
        <w:rPr>
          <w:spacing w:val="-6"/>
          <w:szCs w:val="28"/>
        </w:rPr>
        <w:t xml:space="preserve"> cho</w:t>
      </w:r>
      <w:r w:rsidR="00AB6FF7">
        <w:rPr>
          <w:spacing w:val="-6"/>
          <w:szCs w:val="28"/>
        </w:rPr>
        <w:t xml:space="preserve"> ĐMTMN</w:t>
      </w:r>
      <w:r w:rsidRPr="005A732C">
        <w:rPr>
          <w:spacing w:val="-6"/>
          <w:szCs w:val="28"/>
        </w:rPr>
        <w:t xml:space="preserve"> phát triển. </w:t>
      </w:r>
      <w:r w:rsidR="00F105D2" w:rsidRPr="00F105D2">
        <w:rPr>
          <w:spacing w:val="-6"/>
          <w:szCs w:val="28"/>
        </w:rPr>
        <w:t>Với nhiều lợi ích mang lại cho chính chủ đầu tư cũng như cộng đồng, việc lắp đặt điện mặt trời mái nhà những năm gần đây đã được người dân, doanh nghiệp quan tâm. Trong 4 tháng đầu năm 2020 đã có thêm 5.254 dự án điện mặt trời mái nhà bán điện cho EVN với tổng công suất lắp đặt là 178,66 MWp, sản lượng điện phát lên lưới là 137,1 triệu kWh. Lũy kế đến nay, trên phạm vi cả nước đã phát triển 27.631 dự án điện mặt trời mái nhà với tổng công suất lắp đặt là 562,8 MWp</w:t>
      </w:r>
      <w:r w:rsidRPr="005A732C">
        <w:rPr>
          <w:spacing w:val="-6"/>
          <w:szCs w:val="28"/>
        </w:rPr>
        <w:t>. Cũng trong 4 tháng đầu năm, các công trình điện mặt trời mái nhà đã phát lên lưới điện quốc gia hơn 137,1 triệu kWh.</w:t>
      </w:r>
      <w:r w:rsidR="00F105D2">
        <w:rPr>
          <w:spacing w:val="-6"/>
          <w:szCs w:val="28"/>
        </w:rPr>
        <w:t xml:space="preserve"> Những lợi ích thiết thực do điện mặt trời áp mái đem lại</w:t>
      </w:r>
      <w:r w:rsidR="00D7066D">
        <w:rPr>
          <w:spacing w:val="-6"/>
          <w:szCs w:val="28"/>
        </w:rPr>
        <w:t xml:space="preserve"> đã</w:t>
      </w:r>
      <w:r w:rsidR="00F105D2">
        <w:rPr>
          <w:spacing w:val="-6"/>
          <w:szCs w:val="28"/>
        </w:rPr>
        <w:t xml:space="preserve"> rất rõ ràng:</w:t>
      </w:r>
    </w:p>
    <w:p w14:paraId="4D13ADB2" w14:textId="77777777" w:rsidR="00F105D2" w:rsidRPr="00F105D2" w:rsidRDefault="00F105D2" w:rsidP="0053319B">
      <w:pPr>
        <w:pStyle w:val="NormalWeb"/>
        <w:spacing w:before="0" w:beforeAutospacing="0" w:after="120" w:afterAutospacing="0"/>
        <w:ind w:firstLine="720"/>
        <w:jc w:val="both"/>
        <w:rPr>
          <w:rFonts w:eastAsiaTheme="minorHAnsi" w:cstheme="minorBidi"/>
          <w:spacing w:val="-6"/>
          <w:sz w:val="28"/>
          <w:szCs w:val="28"/>
          <w:lang w:val="en-AU" w:eastAsia="en-US"/>
        </w:rPr>
      </w:pPr>
      <w:r w:rsidRPr="00F105D2">
        <w:rPr>
          <w:rFonts w:eastAsiaTheme="minorHAnsi" w:cstheme="minorBidi"/>
          <w:spacing w:val="-6"/>
          <w:sz w:val="28"/>
          <w:szCs w:val="28"/>
          <w:lang w:val="en-AU" w:eastAsia="en-US"/>
        </w:rPr>
        <w:t>- Giảm chi phí tiền điện hàng tháng</w:t>
      </w:r>
      <w:r w:rsidR="006B08A2">
        <w:rPr>
          <w:rFonts w:eastAsiaTheme="minorHAnsi" w:cstheme="minorBidi"/>
          <w:spacing w:val="-6"/>
          <w:sz w:val="28"/>
          <w:szCs w:val="28"/>
          <w:lang w:val="en-AU" w:eastAsia="en-US"/>
        </w:rPr>
        <w:t xml:space="preserve"> do </w:t>
      </w:r>
      <w:r w:rsidR="002A6B13">
        <w:rPr>
          <w:rFonts w:eastAsiaTheme="minorHAnsi" w:cstheme="minorBidi"/>
          <w:spacing w:val="-6"/>
          <w:sz w:val="28"/>
          <w:szCs w:val="28"/>
          <w:lang w:val="en-AU" w:eastAsia="en-US"/>
        </w:rPr>
        <w:t xml:space="preserve">điện </w:t>
      </w:r>
      <w:r w:rsidR="006B08A2">
        <w:rPr>
          <w:rFonts w:eastAsiaTheme="minorHAnsi" w:cstheme="minorBidi"/>
          <w:spacing w:val="-6"/>
          <w:sz w:val="28"/>
          <w:szCs w:val="28"/>
          <w:lang w:val="en-AU" w:eastAsia="en-US"/>
        </w:rPr>
        <w:t>được sản xuất và sử dụng trực tiếp vào giờ cao điểm hoặc giảm giá mua điện bậc cao</w:t>
      </w:r>
      <w:r w:rsidRPr="00F105D2">
        <w:rPr>
          <w:rFonts w:eastAsiaTheme="minorHAnsi" w:cstheme="minorBidi"/>
          <w:spacing w:val="-6"/>
          <w:sz w:val="28"/>
          <w:szCs w:val="28"/>
          <w:lang w:val="en-AU" w:eastAsia="en-US"/>
        </w:rPr>
        <w:t>;</w:t>
      </w:r>
    </w:p>
    <w:p w14:paraId="06FB6C78" w14:textId="77777777" w:rsidR="00F105D2" w:rsidRPr="00F105D2" w:rsidRDefault="00F105D2" w:rsidP="0053319B">
      <w:pPr>
        <w:pStyle w:val="NormalWeb"/>
        <w:spacing w:before="0" w:beforeAutospacing="0" w:after="120" w:afterAutospacing="0"/>
        <w:ind w:firstLine="720"/>
        <w:jc w:val="both"/>
        <w:rPr>
          <w:rFonts w:eastAsiaTheme="minorHAnsi" w:cstheme="minorBidi"/>
          <w:spacing w:val="-6"/>
          <w:sz w:val="28"/>
          <w:szCs w:val="28"/>
          <w:lang w:val="en-AU" w:eastAsia="en-US"/>
        </w:rPr>
      </w:pPr>
      <w:r w:rsidRPr="00F105D2">
        <w:rPr>
          <w:rFonts w:eastAsiaTheme="minorHAnsi" w:cstheme="minorBidi"/>
          <w:spacing w:val="-6"/>
          <w:sz w:val="28"/>
          <w:szCs w:val="28"/>
          <w:lang w:val="en-AU" w:eastAsia="en-US"/>
        </w:rPr>
        <w:t>- Tăng thu nhập nhờ bán lại phần sản lượng điện không sử dụng cho EVN;</w:t>
      </w:r>
    </w:p>
    <w:p w14:paraId="767CF329" w14:textId="77777777" w:rsidR="00F105D2" w:rsidRPr="00F105D2" w:rsidRDefault="00F105D2" w:rsidP="0053319B">
      <w:pPr>
        <w:pStyle w:val="NormalWeb"/>
        <w:spacing w:before="0" w:beforeAutospacing="0" w:after="120" w:afterAutospacing="0"/>
        <w:ind w:firstLine="720"/>
        <w:jc w:val="both"/>
        <w:rPr>
          <w:rFonts w:eastAsiaTheme="minorHAnsi" w:cstheme="minorBidi"/>
          <w:spacing w:val="-6"/>
          <w:sz w:val="28"/>
          <w:szCs w:val="28"/>
          <w:lang w:val="en-AU" w:eastAsia="en-US"/>
        </w:rPr>
      </w:pPr>
      <w:r w:rsidRPr="00F105D2">
        <w:rPr>
          <w:rFonts w:eastAsiaTheme="minorHAnsi" w:cstheme="minorBidi"/>
          <w:spacing w:val="-6"/>
          <w:sz w:val="28"/>
          <w:szCs w:val="28"/>
          <w:lang w:val="en-AU" w:eastAsia="en-US"/>
        </w:rPr>
        <w:t>- Không tốn diện tích đất khi lắp đặt;</w:t>
      </w:r>
    </w:p>
    <w:p w14:paraId="3289553F" w14:textId="77777777" w:rsidR="00F105D2" w:rsidRDefault="00F105D2" w:rsidP="0053319B">
      <w:pPr>
        <w:pStyle w:val="NormalWeb"/>
        <w:spacing w:before="0" w:beforeAutospacing="0" w:after="120" w:afterAutospacing="0"/>
        <w:ind w:firstLine="720"/>
        <w:jc w:val="both"/>
        <w:rPr>
          <w:rFonts w:eastAsiaTheme="minorHAnsi" w:cstheme="minorBidi"/>
          <w:spacing w:val="-6"/>
          <w:sz w:val="28"/>
          <w:szCs w:val="28"/>
          <w:lang w:val="en-AU" w:eastAsia="en-US"/>
        </w:rPr>
      </w:pPr>
      <w:r w:rsidRPr="00F105D2">
        <w:rPr>
          <w:rFonts w:eastAsiaTheme="minorHAnsi" w:cstheme="minorBidi"/>
          <w:spacing w:val="-6"/>
          <w:sz w:val="28"/>
          <w:szCs w:val="28"/>
          <w:lang w:val="en-AU" w:eastAsia="en-US"/>
        </w:rPr>
        <w:t>- Được đấu nối vào lưới điện hạ áp và trung áp hiện hữu nên giảm áp lực đầu tư lưới điện truyền tải;</w:t>
      </w:r>
    </w:p>
    <w:p w14:paraId="59981459" w14:textId="77777777" w:rsidR="006B08A2" w:rsidRPr="00F105D2" w:rsidRDefault="006B08A2" w:rsidP="0053319B">
      <w:pPr>
        <w:pStyle w:val="NormalWeb"/>
        <w:spacing w:before="0" w:beforeAutospacing="0" w:after="120" w:afterAutospacing="0"/>
        <w:ind w:firstLine="720"/>
        <w:jc w:val="both"/>
        <w:rPr>
          <w:rFonts w:eastAsiaTheme="minorHAnsi" w:cstheme="minorBidi"/>
          <w:spacing w:val="-6"/>
          <w:sz w:val="28"/>
          <w:szCs w:val="28"/>
          <w:lang w:val="en-AU" w:eastAsia="en-US"/>
        </w:rPr>
      </w:pPr>
      <w:r>
        <w:rPr>
          <w:rFonts w:eastAsiaTheme="minorHAnsi" w:cstheme="minorBidi"/>
          <w:spacing w:val="-6"/>
          <w:sz w:val="28"/>
          <w:szCs w:val="28"/>
          <w:lang w:val="en-AU" w:eastAsia="en-US"/>
        </w:rPr>
        <w:t xml:space="preserve">- </w:t>
      </w:r>
      <w:r w:rsidRPr="00F105D2">
        <w:rPr>
          <w:rFonts w:eastAsiaTheme="minorHAnsi" w:cstheme="minorBidi"/>
          <w:spacing w:val="-6"/>
          <w:sz w:val="28"/>
          <w:szCs w:val="28"/>
          <w:lang w:val="en-AU" w:eastAsia="en-US"/>
        </w:rPr>
        <w:t>Chống nóng hiệu quả cho công trình;</w:t>
      </w:r>
    </w:p>
    <w:p w14:paraId="3A517898" w14:textId="3CE9E6C7" w:rsidR="00F105D2" w:rsidRPr="00F105D2" w:rsidRDefault="00F105D2" w:rsidP="0053319B">
      <w:pPr>
        <w:pStyle w:val="NormalWeb"/>
        <w:spacing w:before="0" w:beforeAutospacing="0" w:after="120" w:afterAutospacing="0"/>
        <w:ind w:firstLine="720"/>
        <w:jc w:val="both"/>
        <w:rPr>
          <w:rFonts w:eastAsiaTheme="minorHAnsi" w:cstheme="minorBidi"/>
          <w:spacing w:val="-6"/>
          <w:sz w:val="28"/>
          <w:szCs w:val="28"/>
          <w:lang w:val="en-AU" w:eastAsia="en-US"/>
        </w:rPr>
      </w:pPr>
      <w:r w:rsidRPr="00F105D2">
        <w:rPr>
          <w:rFonts w:eastAsiaTheme="minorHAnsi" w:cstheme="minorBidi"/>
          <w:spacing w:val="-6"/>
          <w:sz w:val="28"/>
          <w:szCs w:val="28"/>
          <w:lang w:val="en-AU" w:eastAsia="en-US"/>
        </w:rPr>
        <w:t xml:space="preserve">- </w:t>
      </w:r>
      <w:r w:rsidR="006B08A2">
        <w:rPr>
          <w:rFonts w:eastAsiaTheme="minorHAnsi" w:cstheme="minorBidi"/>
          <w:spacing w:val="-6"/>
          <w:sz w:val="28"/>
          <w:szCs w:val="28"/>
          <w:lang w:val="en-AU" w:eastAsia="en-US"/>
        </w:rPr>
        <w:t>Góp phần b</w:t>
      </w:r>
      <w:r w:rsidRPr="00F105D2">
        <w:rPr>
          <w:rFonts w:eastAsiaTheme="minorHAnsi" w:cstheme="minorBidi"/>
          <w:spacing w:val="-6"/>
          <w:sz w:val="28"/>
          <w:szCs w:val="28"/>
          <w:lang w:val="en-AU" w:eastAsia="en-US"/>
        </w:rPr>
        <w:t>ảo vệ môi trường.</w:t>
      </w:r>
    </w:p>
    <w:p w14:paraId="628C2606" w14:textId="095B69C8" w:rsidR="00F105D2" w:rsidRDefault="00F105D2" w:rsidP="0053319B">
      <w:pPr>
        <w:pStyle w:val="NormalWeb"/>
        <w:shd w:val="clear" w:color="auto" w:fill="FFFFFF"/>
        <w:spacing w:before="0" w:beforeAutospacing="0" w:after="120" w:afterAutospacing="0"/>
        <w:ind w:firstLine="624"/>
        <w:jc w:val="both"/>
        <w:rPr>
          <w:rFonts w:eastAsiaTheme="minorHAnsi" w:cstheme="minorBidi"/>
          <w:spacing w:val="-6"/>
          <w:sz w:val="28"/>
          <w:szCs w:val="28"/>
          <w:lang w:val="en-AU" w:eastAsia="en-US"/>
        </w:rPr>
      </w:pPr>
      <w:r w:rsidRPr="00F105D2">
        <w:rPr>
          <w:rFonts w:eastAsiaTheme="minorHAnsi" w:cstheme="minorBidi"/>
          <w:spacing w:val="-6"/>
          <w:sz w:val="28"/>
          <w:szCs w:val="28"/>
          <w:lang w:val="en-AU" w:eastAsia="en-US"/>
        </w:rPr>
        <w:t xml:space="preserve">Tập đoàn Điện </w:t>
      </w:r>
      <w:r w:rsidR="00D7066D">
        <w:rPr>
          <w:rFonts w:eastAsiaTheme="minorHAnsi" w:cstheme="minorBidi"/>
          <w:spacing w:val="-6"/>
          <w:sz w:val="28"/>
          <w:szCs w:val="28"/>
          <w:lang w:val="en-AU" w:eastAsia="en-US"/>
        </w:rPr>
        <w:t>l</w:t>
      </w:r>
      <w:r w:rsidRPr="00F105D2">
        <w:rPr>
          <w:rFonts w:eastAsiaTheme="minorHAnsi" w:cstheme="minorBidi"/>
          <w:spacing w:val="-6"/>
          <w:sz w:val="28"/>
          <w:szCs w:val="28"/>
          <w:lang w:val="en-AU" w:eastAsia="en-US"/>
        </w:rPr>
        <w:t>ực Việt Nam (EVN) xác định rõ, xuất phát từ lợi ích chung của xã hội và lợi ích của người dân và doanh nghiệp, EVN đã và đang triển khai nhiều hoạt động hỗ trợ, khuyến khích đặc biệt với Điện mặt trời áp mái</w:t>
      </w:r>
      <w:r w:rsidR="006B08A2">
        <w:rPr>
          <w:rFonts w:eastAsiaTheme="minorHAnsi" w:cstheme="minorBidi"/>
          <w:spacing w:val="-6"/>
          <w:sz w:val="28"/>
          <w:szCs w:val="28"/>
          <w:lang w:val="en-AU" w:eastAsia="en-US"/>
        </w:rPr>
        <w:t>;</w:t>
      </w:r>
      <w:r>
        <w:rPr>
          <w:rFonts w:eastAsiaTheme="minorHAnsi" w:cstheme="minorBidi"/>
          <w:spacing w:val="-6"/>
          <w:sz w:val="28"/>
          <w:szCs w:val="28"/>
          <w:lang w:val="en-AU" w:eastAsia="en-US"/>
        </w:rPr>
        <w:t xml:space="preserve"> </w:t>
      </w:r>
      <w:r w:rsidR="006B08A2">
        <w:rPr>
          <w:rFonts w:eastAsiaTheme="minorHAnsi" w:cstheme="minorBidi"/>
          <w:spacing w:val="-6"/>
          <w:sz w:val="28"/>
          <w:szCs w:val="28"/>
          <w:lang w:val="en-AU" w:eastAsia="en-US"/>
        </w:rPr>
        <w:t>đ</w:t>
      </w:r>
      <w:r>
        <w:rPr>
          <w:rFonts w:eastAsiaTheme="minorHAnsi" w:cstheme="minorBidi"/>
          <w:spacing w:val="-6"/>
          <w:sz w:val="28"/>
          <w:szCs w:val="28"/>
          <w:lang w:val="en-AU" w:eastAsia="en-US"/>
        </w:rPr>
        <w:t xml:space="preserve">ơn giản hóa thủ tục đăng ký, cung cấp các dịch vụ đăng ký mua bán điện mặt trời áp mái trực tuyến. </w:t>
      </w:r>
      <w:r>
        <w:rPr>
          <w:rFonts w:ascii="Helvetica" w:hAnsi="Helvetica"/>
          <w:color w:val="333333"/>
          <w:sz w:val="20"/>
          <w:szCs w:val="20"/>
          <w:shd w:val="clear" w:color="auto" w:fill="FFFFFF"/>
        </w:rPr>
        <w:t> </w:t>
      </w:r>
      <w:r w:rsidRPr="00D7066D">
        <w:rPr>
          <w:rFonts w:eastAsiaTheme="minorHAnsi" w:cstheme="minorBidi"/>
          <w:spacing w:val="-6"/>
          <w:sz w:val="28"/>
          <w:szCs w:val="28"/>
          <w:lang w:val="en-AU" w:eastAsia="en-US"/>
        </w:rPr>
        <w:t xml:space="preserve">Hiện nay, trình tự thủ tục đấu nối và mua điện mặt trời rất đơn giản, sau khi lắp đặt, chủ đầu tư có nhu cầu bán điện chỉ cần liên hệ Tổng đài </w:t>
      </w:r>
      <w:r w:rsidR="006B08A2">
        <w:rPr>
          <w:rFonts w:eastAsiaTheme="minorHAnsi" w:cstheme="minorBidi"/>
          <w:spacing w:val="-6"/>
          <w:sz w:val="28"/>
          <w:szCs w:val="28"/>
          <w:lang w:val="en-AU" w:eastAsia="en-US"/>
        </w:rPr>
        <w:t>C</w:t>
      </w:r>
      <w:r w:rsidRPr="00D7066D">
        <w:rPr>
          <w:rFonts w:eastAsiaTheme="minorHAnsi" w:cstheme="minorBidi"/>
          <w:spacing w:val="-6"/>
          <w:sz w:val="28"/>
          <w:szCs w:val="28"/>
          <w:lang w:val="en-AU" w:eastAsia="en-US"/>
        </w:rPr>
        <w:t>hăm sóc khách hàng của ngành Điện để được hỗ trợ kiểm tra miễn phí điều kiện hòa lưới, lắp đặt điện kế 2 chiều và ký hợp đồng mua bán điện mặt trời.</w:t>
      </w:r>
      <w:r w:rsidR="00837724">
        <w:rPr>
          <w:rFonts w:eastAsiaTheme="minorHAnsi" w:cstheme="minorBidi"/>
          <w:spacing w:val="-6"/>
          <w:sz w:val="28"/>
          <w:szCs w:val="28"/>
          <w:lang w:val="en-AU" w:eastAsia="en-US"/>
        </w:rPr>
        <w:t xml:space="preserve"> EVN </w:t>
      </w:r>
      <w:r w:rsidR="00F85588">
        <w:rPr>
          <w:rFonts w:eastAsiaTheme="minorHAnsi" w:cstheme="minorBidi"/>
          <w:spacing w:val="-6"/>
          <w:sz w:val="28"/>
          <w:szCs w:val="28"/>
          <w:lang w:val="en-AU" w:eastAsia="en-US"/>
        </w:rPr>
        <w:t>đang</w:t>
      </w:r>
      <w:r w:rsidR="00837724">
        <w:rPr>
          <w:rFonts w:eastAsiaTheme="minorHAnsi" w:cstheme="minorBidi"/>
          <w:spacing w:val="-6"/>
          <w:sz w:val="28"/>
          <w:szCs w:val="28"/>
          <w:lang w:val="en-AU" w:eastAsia="en-US"/>
        </w:rPr>
        <w:t xml:space="preserve"> tiếp tục xây dựng </w:t>
      </w:r>
      <w:r w:rsidR="00F85588">
        <w:rPr>
          <w:rFonts w:eastAsiaTheme="minorHAnsi" w:cstheme="minorBidi"/>
          <w:spacing w:val="-6"/>
          <w:sz w:val="28"/>
          <w:szCs w:val="28"/>
          <w:lang w:val="en-AU" w:eastAsia="en-US"/>
        </w:rPr>
        <w:t>và h</w:t>
      </w:r>
      <w:r w:rsidR="002A6B13">
        <w:rPr>
          <w:rFonts w:eastAsiaTheme="minorHAnsi" w:cstheme="minorBidi"/>
          <w:spacing w:val="-6"/>
          <w:sz w:val="28"/>
          <w:szCs w:val="28"/>
          <w:lang w:val="en-AU" w:eastAsia="en-US"/>
        </w:rPr>
        <w:t>oàn thiện website solar.evn.vn</w:t>
      </w:r>
      <w:r w:rsidR="00837724">
        <w:rPr>
          <w:rFonts w:eastAsiaTheme="minorHAnsi" w:cstheme="minorBidi"/>
          <w:spacing w:val="-6"/>
          <w:sz w:val="28"/>
          <w:szCs w:val="28"/>
          <w:lang w:val="en-AU" w:eastAsia="en-US"/>
        </w:rPr>
        <w:t xml:space="preserve"> để tạo điều kiện thuận lợi cho mọi người dân</w:t>
      </w:r>
      <w:r w:rsidR="002A6B13">
        <w:rPr>
          <w:rFonts w:eastAsiaTheme="minorHAnsi" w:cstheme="minorBidi"/>
          <w:spacing w:val="-6"/>
          <w:sz w:val="28"/>
          <w:szCs w:val="28"/>
          <w:lang w:val="en-AU" w:eastAsia="en-US"/>
        </w:rPr>
        <w:t>, doanh nghiệp</w:t>
      </w:r>
      <w:r w:rsidR="00837724">
        <w:rPr>
          <w:rFonts w:eastAsiaTheme="minorHAnsi" w:cstheme="minorBidi"/>
          <w:spacing w:val="-6"/>
          <w:sz w:val="28"/>
          <w:szCs w:val="28"/>
          <w:lang w:val="en-AU" w:eastAsia="en-US"/>
        </w:rPr>
        <w:t xml:space="preserve"> có thể tìm hiểu và tiếp cận với mọi thông tin liên quan về điện mặt trời áp mái trên </w:t>
      </w:r>
      <w:r w:rsidR="00F85588">
        <w:rPr>
          <w:rFonts w:eastAsiaTheme="minorHAnsi" w:cstheme="minorBidi"/>
          <w:spacing w:val="-6"/>
          <w:sz w:val="28"/>
          <w:szCs w:val="28"/>
          <w:lang w:val="en-AU" w:eastAsia="en-US"/>
        </w:rPr>
        <w:t xml:space="preserve">các ứng dụng công nghệ thông tin và </w:t>
      </w:r>
      <w:r w:rsidR="00AB6FF7">
        <w:rPr>
          <w:rFonts w:eastAsiaTheme="minorHAnsi" w:cstheme="minorBidi"/>
          <w:spacing w:val="-6"/>
          <w:sz w:val="28"/>
          <w:szCs w:val="28"/>
          <w:lang w:val="en-AU" w:eastAsia="en-US"/>
        </w:rPr>
        <w:t>các website chăm sóc khách hàng ngành Điện</w:t>
      </w:r>
      <w:r w:rsidR="00F85588">
        <w:rPr>
          <w:rFonts w:eastAsiaTheme="minorHAnsi" w:cstheme="minorBidi"/>
          <w:spacing w:val="-6"/>
          <w:sz w:val="28"/>
          <w:szCs w:val="28"/>
          <w:lang w:val="en-AU" w:eastAsia="en-US"/>
        </w:rPr>
        <w:t>.</w:t>
      </w:r>
    </w:p>
    <w:p w14:paraId="359BA6F9" w14:textId="12F5E2D1" w:rsidR="00D7066D" w:rsidRDefault="00D7066D" w:rsidP="0053319B">
      <w:pPr>
        <w:pStyle w:val="NormalWeb"/>
        <w:shd w:val="clear" w:color="auto" w:fill="FFFFFF"/>
        <w:spacing w:before="0" w:beforeAutospacing="0" w:after="120" w:afterAutospacing="0"/>
        <w:ind w:firstLine="624"/>
        <w:jc w:val="both"/>
        <w:rPr>
          <w:rFonts w:eastAsiaTheme="minorHAnsi" w:cstheme="minorBidi"/>
          <w:spacing w:val="-6"/>
          <w:sz w:val="28"/>
          <w:szCs w:val="28"/>
          <w:lang w:val="en-AU" w:eastAsia="en-US"/>
        </w:rPr>
      </w:pPr>
      <w:r>
        <w:rPr>
          <w:rFonts w:eastAsiaTheme="minorHAnsi" w:cstheme="minorBidi"/>
          <w:spacing w:val="-6"/>
          <w:sz w:val="28"/>
          <w:szCs w:val="28"/>
          <w:lang w:val="en-AU" w:eastAsia="en-US"/>
        </w:rPr>
        <w:t xml:space="preserve">Với tiềm năng phát triển điện mặt trời áp mái </w:t>
      </w:r>
      <w:r w:rsidR="002A6B13">
        <w:rPr>
          <w:rFonts w:eastAsiaTheme="minorHAnsi" w:cstheme="minorBidi"/>
          <w:spacing w:val="-6"/>
          <w:sz w:val="28"/>
          <w:szCs w:val="28"/>
          <w:lang w:val="en-AU" w:eastAsia="en-US"/>
        </w:rPr>
        <w:t>ở Việt Nam</w:t>
      </w:r>
      <w:r>
        <w:rPr>
          <w:rFonts w:eastAsiaTheme="minorHAnsi" w:cstheme="minorBidi"/>
          <w:spacing w:val="-6"/>
          <w:sz w:val="28"/>
          <w:szCs w:val="28"/>
          <w:lang w:val="en-AU" w:eastAsia="en-US"/>
        </w:rPr>
        <w:t xml:space="preserve"> rất lớn, EVN xác định rõ việc hỗ trợ phát triển điện mặt trời áp mái là một trong những chủ trương quan trọng bởi đây là nguồn cung cấp điện hiệu quả, giải pháp thiết thực cho việc đáp ứng nhu cầu điện năng ngày một tăng cao.</w:t>
      </w:r>
      <w:r w:rsidR="00DD5854">
        <w:rPr>
          <w:rFonts w:eastAsiaTheme="minorHAnsi" w:cstheme="minorBidi"/>
          <w:spacing w:val="-6"/>
          <w:sz w:val="28"/>
          <w:szCs w:val="28"/>
          <w:lang w:val="en-AU" w:eastAsia="en-US"/>
        </w:rPr>
        <w:t>/.</w:t>
      </w:r>
    </w:p>
    <w:p w14:paraId="45237D64" w14:textId="77777777" w:rsidR="00106162" w:rsidRPr="0053319B" w:rsidRDefault="00106162" w:rsidP="00106162">
      <w:pPr>
        <w:tabs>
          <w:tab w:val="left" w:pos="864"/>
          <w:tab w:val="left" w:pos="990"/>
          <w:tab w:val="left" w:pos="1260"/>
        </w:tabs>
        <w:ind w:left="709" w:right="74"/>
        <w:rPr>
          <w:b/>
          <w:sz w:val="22"/>
          <w:lang w:val="pt-BR"/>
        </w:rPr>
      </w:pPr>
      <w:r w:rsidRPr="0053319B">
        <w:rPr>
          <w:b/>
          <w:sz w:val="22"/>
          <w:lang w:val="pt-BR"/>
        </w:rPr>
        <w:t>THÔNG TIN LIÊN HỆ:</w:t>
      </w:r>
    </w:p>
    <w:p w14:paraId="7D8E3D37" w14:textId="77777777" w:rsidR="00106162" w:rsidRPr="0053319B" w:rsidRDefault="00106162" w:rsidP="00106162">
      <w:pPr>
        <w:pStyle w:val="NormalWeb"/>
        <w:shd w:val="clear" w:color="auto" w:fill="FFFFFF"/>
        <w:spacing w:before="0" w:beforeAutospacing="0" w:after="0" w:afterAutospacing="0"/>
        <w:ind w:left="709"/>
        <w:jc w:val="both"/>
        <w:rPr>
          <w:sz w:val="22"/>
          <w:szCs w:val="22"/>
        </w:rPr>
      </w:pPr>
      <w:r w:rsidRPr="0053319B">
        <w:rPr>
          <w:sz w:val="22"/>
          <w:szCs w:val="22"/>
        </w:rPr>
        <w:t>Ban Truyền thông - Tập đoàn Điện lực Việt Nam;</w:t>
      </w:r>
    </w:p>
    <w:p w14:paraId="54CF69A8" w14:textId="77777777" w:rsidR="00106162" w:rsidRPr="0053319B" w:rsidRDefault="00106162" w:rsidP="00106162">
      <w:pPr>
        <w:pStyle w:val="NormalWeb"/>
        <w:shd w:val="clear" w:color="auto" w:fill="FFFFFF"/>
        <w:spacing w:before="0" w:beforeAutospacing="0" w:after="0" w:afterAutospacing="0"/>
        <w:ind w:left="709"/>
        <w:jc w:val="both"/>
        <w:rPr>
          <w:sz w:val="22"/>
          <w:szCs w:val="22"/>
        </w:rPr>
      </w:pPr>
      <w:r w:rsidRPr="0053319B">
        <w:rPr>
          <w:sz w:val="22"/>
          <w:szCs w:val="22"/>
        </w:rPr>
        <w:t>Email: </w:t>
      </w:r>
      <w:hyperlink r:id="rId6" w:history="1">
        <w:r w:rsidRPr="0053319B">
          <w:rPr>
            <w:rStyle w:val="Hyperlink"/>
            <w:sz w:val="22"/>
            <w:szCs w:val="22"/>
          </w:rPr>
          <w:t>bantt@evn.com.vn</w:t>
        </w:r>
      </w:hyperlink>
    </w:p>
    <w:p w14:paraId="3415237B" w14:textId="77777777" w:rsidR="00106162" w:rsidRPr="0053319B" w:rsidRDefault="00106162" w:rsidP="00106162">
      <w:pPr>
        <w:pStyle w:val="NormalWeb"/>
        <w:shd w:val="clear" w:color="auto" w:fill="FFFFFF"/>
        <w:spacing w:before="0" w:beforeAutospacing="0" w:after="0" w:afterAutospacing="0"/>
        <w:ind w:left="709"/>
        <w:jc w:val="both"/>
        <w:rPr>
          <w:sz w:val="22"/>
          <w:szCs w:val="22"/>
        </w:rPr>
      </w:pPr>
      <w:r w:rsidRPr="0053319B">
        <w:rPr>
          <w:sz w:val="22"/>
          <w:szCs w:val="22"/>
        </w:rPr>
        <w:t>Điện thoại: 024.66946405/66946413;   Fax: 024.66946402</w:t>
      </w:r>
    </w:p>
    <w:p w14:paraId="29FEEA2B" w14:textId="77777777" w:rsidR="00106162" w:rsidRPr="0053319B" w:rsidRDefault="00106162" w:rsidP="00106162">
      <w:pPr>
        <w:pStyle w:val="NormalWeb"/>
        <w:shd w:val="clear" w:color="auto" w:fill="FFFFFF"/>
        <w:spacing w:before="0" w:beforeAutospacing="0" w:after="0" w:afterAutospacing="0"/>
        <w:ind w:left="709"/>
        <w:jc w:val="both"/>
        <w:rPr>
          <w:sz w:val="22"/>
          <w:szCs w:val="22"/>
        </w:rPr>
      </w:pPr>
      <w:r w:rsidRPr="0053319B">
        <w:rPr>
          <w:sz w:val="22"/>
          <w:szCs w:val="22"/>
        </w:rPr>
        <w:t>Địa chỉ: Số 11 phố Cửa Bắc, phường Trúc Bạch, quận Ba Đình - Hà Nội;</w:t>
      </w:r>
    </w:p>
    <w:p w14:paraId="336A4E36" w14:textId="77777777" w:rsidR="00106162" w:rsidRPr="0053319B" w:rsidRDefault="00106162" w:rsidP="00106162">
      <w:pPr>
        <w:pStyle w:val="NormalWeb"/>
        <w:shd w:val="clear" w:color="auto" w:fill="FFFFFF"/>
        <w:spacing w:before="0" w:beforeAutospacing="0" w:after="0" w:afterAutospacing="0"/>
        <w:ind w:left="709"/>
        <w:jc w:val="both"/>
        <w:rPr>
          <w:sz w:val="22"/>
          <w:szCs w:val="22"/>
        </w:rPr>
      </w:pPr>
      <w:r w:rsidRPr="0053319B">
        <w:rPr>
          <w:sz w:val="22"/>
          <w:szCs w:val="22"/>
        </w:rPr>
        <w:t>Website: </w:t>
      </w:r>
      <w:hyperlink r:id="rId7" w:history="1">
        <w:r w:rsidRPr="0053319B">
          <w:rPr>
            <w:rStyle w:val="Hyperlink"/>
            <w:sz w:val="22"/>
            <w:szCs w:val="22"/>
          </w:rPr>
          <w:t>www.evn.com.vn</w:t>
        </w:r>
      </w:hyperlink>
      <w:r w:rsidRPr="0053319B">
        <w:rPr>
          <w:sz w:val="22"/>
          <w:szCs w:val="22"/>
        </w:rPr>
        <w:t>, </w:t>
      </w:r>
      <w:hyperlink r:id="rId8" w:history="1">
        <w:r w:rsidRPr="0053319B">
          <w:rPr>
            <w:rStyle w:val="Hyperlink"/>
            <w:sz w:val="22"/>
            <w:szCs w:val="22"/>
          </w:rPr>
          <w:t>www.tietkiemnangluong.vn</w:t>
        </w:r>
      </w:hyperlink>
      <w:r w:rsidRPr="0053319B">
        <w:rPr>
          <w:sz w:val="22"/>
          <w:szCs w:val="22"/>
        </w:rPr>
        <w:t xml:space="preserve"> </w:t>
      </w:r>
    </w:p>
    <w:p w14:paraId="17459F6F" w14:textId="5ED8C574" w:rsidR="00106162" w:rsidRPr="00AB6FF7" w:rsidRDefault="00106162" w:rsidP="0053319B">
      <w:pPr>
        <w:pStyle w:val="NormalWeb"/>
        <w:shd w:val="clear" w:color="auto" w:fill="FFFFFF"/>
        <w:spacing w:before="0" w:beforeAutospacing="0" w:after="0" w:afterAutospacing="0"/>
        <w:ind w:left="709"/>
        <w:jc w:val="both"/>
      </w:pPr>
      <w:r w:rsidRPr="0053319B">
        <w:rPr>
          <w:sz w:val="22"/>
          <w:szCs w:val="22"/>
        </w:rPr>
        <w:t xml:space="preserve">Fanpage: </w:t>
      </w:r>
      <w:hyperlink r:id="rId9" w:history="1">
        <w:r w:rsidRPr="0053319B">
          <w:rPr>
            <w:rStyle w:val="Hyperlink"/>
            <w:sz w:val="22"/>
            <w:szCs w:val="22"/>
          </w:rPr>
          <w:t>www.facebook.com/evndienlucvietnam</w:t>
        </w:r>
      </w:hyperlink>
      <w:r w:rsidRPr="0053319B">
        <w:rPr>
          <w:sz w:val="22"/>
          <w:szCs w:val="22"/>
          <w:u w:val="single"/>
        </w:rPr>
        <w:t xml:space="preserve"> </w:t>
      </w:r>
    </w:p>
    <w:sectPr w:rsidR="00106162" w:rsidRPr="00AB6FF7" w:rsidSect="0053319B">
      <w:pgSz w:w="11906" w:h="16838"/>
      <w:pgMar w:top="709"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Black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4C3"/>
    <w:multiLevelType w:val="hybridMultilevel"/>
    <w:tmpl w:val="58F29ECC"/>
    <w:lvl w:ilvl="0" w:tplc="F60A71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D0654"/>
    <w:multiLevelType w:val="hybridMultilevel"/>
    <w:tmpl w:val="6CD45C38"/>
    <w:lvl w:ilvl="0" w:tplc="C2863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835E9"/>
    <w:multiLevelType w:val="multilevel"/>
    <w:tmpl w:val="D9DA1E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101A6"/>
    <w:multiLevelType w:val="hybridMultilevel"/>
    <w:tmpl w:val="D622982C"/>
    <w:lvl w:ilvl="0" w:tplc="FFFFFFFF">
      <w:start w:val="1"/>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942BBF"/>
    <w:multiLevelType w:val="hybridMultilevel"/>
    <w:tmpl w:val="FAC60960"/>
    <w:lvl w:ilvl="0" w:tplc="042A0017">
      <w:start w:val="1"/>
      <w:numFmt w:val="lowerLetter"/>
      <w:lvlText w:val="%1)"/>
      <w:lvlJc w:val="left"/>
      <w:pPr>
        <w:ind w:left="1359" w:hanging="360"/>
      </w:pPr>
    </w:lvl>
    <w:lvl w:ilvl="1" w:tplc="0C090019" w:tentative="1">
      <w:start w:val="1"/>
      <w:numFmt w:val="lowerLetter"/>
      <w:lvlText w:val="%2."/>
      <w:lvlJc w:val="left"/>
      <w:pPr>
        <w:ind w:left="2079" w:hanging="360"/>
      </w:pPr>
    </w:lvl>
    <w:lvl w:ilvl="2" w:tplc="0C09001B" w:tentative="1">
      <w:start w:val="1"/>
      <w:numFmt w:val="lowerRoman"/>
      <w:lvlText w:val="%3."/>
      <w:lvlJc w:val="right"/>
      <w:pPr>
        <w:ind w:left="2799" w:hanging="180"/>
      </w:pPr>
    </w:lvl>
    <w:lvl w:ilvl="3" w:tplc="0C09000F" w:tentative="1">
      <w:start w:val="1"/>
      <w:numFmt w:val="decimal"/>
      <w:lvlText w:val="%4."/>
      <w:lvlJc w:val="left"/>
      <w:pPr>
        <w:ind w:left="3519" w:hanging="360"/>
      </w:pPr>
    </w:lvl>
    <w:lvl w:ilvl="4" w:tplc="0C090019" w:tentative="1">
      <w:start w:val="1"/>
      <w:numFmt w:val="lowerLetter"/>
      <w:lvlText w:val="%5."/>
      <w:lvlJc w:val="left"/>
      <w:pPr>
        <w:ind w:left="4239" w:hanging="360"/>
      </w:pPr>
    </w:lvl>
    <w:lvl w:ilvl="5" w:tplc="0C09001B" w:tentative="1">
      <w:start w:val="1"/>
      <w:numFmt w:val="lowerRoman"/>
      <w:lvlText w:val="%6."/>
      <w:lvlJc w:val="right"/>
      <w:pPr>
        <w:ind w:left="4959" w:hanging="180"/>
      </w:pPr>
    </w:lvl>
    <w:lvl w:ilvl="6" w:tplc="0C09000F" w:tentative="1">
      <w:start w:val="1"/>
      <w:numFmt w:val="decimal"/>
      <w:lvlText w:val="%7."/>
      <w:lvlJc w:val="left"/>
      <w:pPr>
        <w:ind w:left="5679" w:hanging="360"/>
      </w:pPr>
    </w:lvl>
    <w:lvl w:ilvl="7" w:tplc="0C090019" w:tentative="1">
      <w:start w:val="1"/>
      <w:numFmt w:val="lowerLetter"/>
      <w:lvlText w:val="%8."/>
      <w:lvlJc w:val="left"/>
      <w:pPr>
        <w:ind w:left="6399" w:hanging="360"/>
      </w:pPr>
    </w:lvl>
    <w:lvl w:ilvl="8" w:tplc="0C09001B" w:tentative="1">
      <w:start w:val="1"/>
      <w:numFmt w:val="lowerRoman"/>
      <w:lvlText w:val="%9."/>
      <w:lvlJc w:val="right"/>
      <w:pPr>
        <w:ind w:left="7119" w:hanging="180"/>
      </w:pPr>
    </w:lvl>
  </w:abstractNum>
  <w:abstractNum w:abstractNumId="5" w15:restartNumberingAfterBreak="0">
    <w:nsid w:val="35EC57EB"/>
    <w:multiLevelType w:val="hybridMultilevel"/>
    <w:tmpl w:val="C2EC5C10"/>
    <w:lvl w:ilvl="0" w:tplc="7AB011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6304A"/>
    <w:multiLevelType w:val="hybridMultilevel"/>
    <w:tmpl w:val="E228D572"/>
    <w:lvl w:ilvl="0" w:tplc="55FF37F6">
      <w:start w:val="2"/>
      <w:numFmt w:val="bullet"/>
      <w:lvlText w:val="-"/>
      <w:lvlJc w:val="left"/>
      <w:pPr>
        <w:ind w:left="2062" w:hanging="360"/>
      </w:pPr>
      <w:rPr>
        <w:rFonts w:ascii="Times New Roman" w:hAnsi="Times New Roman"/>
      </w:rPr>
    </w:lvl>
    <w:lvl w:ilvl="1" w:tplc="59BDD180">
      <w:start w:val="1"/>
      <w:numFmt w:val="bullet"/>
      <w:lvlText w:val="o"/>
      <w:lvlJc w:val="left"/>
      <w:pPr>
        <w:ind w:left="1656" w:hanging="360"/>
      </w:pPr>
      <w:rPr>
        <w:rFonts w:ascii="Courier New" w:hAnsi="Courier New"/>
      </w:rPr>
    </w:lvl>
    <w:lvl w:ilvl="2" w:tplc="7EF271F0">
      <w:start w:val="1"/>
      <w:numFmt w:val="bullet"/>
      <w:lvlText w:val=""/>
      <w:lvlJc w:val="left"/>
      <w:pPr>
        <w:ind w:left="2376" w:hanging="360"/>
      </w:pPr>
      <w:rPr>
        <w:rFonts w:ascii="Wingdings" w:hAnsi="Wingdings"/>
      </w:rPr>
    </w:lvl>
    <w:lvl w:ilvl="3" w:tplc="3FDD17C5">
      <w:start w:val="1"/>
      <w:numFmt w:val="bullet"/>
      <w:lvlText w:val=""/>
      <w:lvlJc w:val="left"/>
      <w:pPr>
        <w:ind w:left="3096" w:hanging="360"/>
      </w:pPr>
      <w:rPr>
        <w:rFonts w:ascii="Symbol" w:hAnsi="Symbol"/>
      </w:rPr>
    </w:lvl>
    <w:lvl w:ilvl="4" w:tplc="07BE12C7">
      <w:start w:val="1"/>
      <w:numFmt w:val="bullet"/>
      <w:lvlText w:val="o"/>
      <w:lvlJc w:val="left"/>
      <w:pPr>
        <w:ind w:left="3816" w:hanging="360"/>
      </w:pPr>
      <w:rPr>
        <w:rFonts w:ascii="Courier New" w:hAnsi="Courier New"/>
      </w:rPr>
    </w:lvl>
    <w:lvl w:ilvl="5" w:tplc="7CA81232">
      <w:start w:val="1"/>
      <w:numFmt w:val="bullet"/>
      <w:lvlText w:val=""/>
      <w:lvlJc w:val="left"/>
      <w:pPr>
        <w:ind w:left="4536" w:hanging="360"/>
      </w:pPr>
      <w:rPr>
        <w:rFonts w:ascii="Wingdings" w:hAnsi="Wingdings"/>
      </w:rPr>
    </w:lvl>
    <w:lvl w:ilvl="6" w:tplc="79CA00A1">
      <w:start w:val="1"/>
      <w:numFmt w:val="bullet"/>
      <w:lvlText w:val=""/>
      <w:lvlJc w:val="left"/>
      <w:pPr>
        <w:ind w:left="5256" w:hanging="360"/>
      </w:pPr>
      <w:rPr>
        <w:rFonts w:ascii="Symbol" w:hAnsi="Symbol"/>
      </w:rPr>
    </w:lvl>
    <w:lvl w:ilvl="7" w:tplc="16B35953">
      <w:start w:val="1"/>
      <w:numFmt w:val="bullet"/>
      <w:lvlText w:val="o"/>
      <w:lvlJc w:val="left"/>
      <w:pPr>
        <w:ind w:left="5976" w:hanging="360"/>
      </w:pPr>
      <w:rPr>
        <w:rFonts w:ascii="Courier New" w:hAnsi="Courier New"/>
      </w:rPr>
    </w:lvl>
    <w:lvl w:ilvl="8" w:tplc="3D918A55">
      <w:start w:val="1"/>
      <w:numFmt w:val="bullet"/>
      <w:lvlText w:val=""/>
      <w:lvlJc w:val="left"/>
      <w:pPr>
        <w:ind w:left="6696" w:hanging="360"/>
      </w:pPr>
      <w:rPr>
        <w:rFonts w:ascii="Wingdings" w:hAnsi="Wingdings"/>
      </w:rPr>
    </w:lvl>
  </w:abstractNum>
  <w:abstractNum w:abstractNumId="7" w15:restartNumberingAfterBreak="0">
    <w:nsid w:val="47A6741C"/>
    <w:multiLevelType w:val="hybridMultilevel"/>
    <w:tmpl w:val="91E44DDA"/>
    <w:lvl w:ilvl="0" w:tplc="3752C1F6">
      <w:start w:val="1"/>
      <w:numFmt w:val="lowerLetter"/>
      <w:lvlText w:val="%1)"/>
      <w:lvlJc w:val="left"/>
      <w:pPr>
        <w:ind w:left="1287" w:hanging="360"/>
      </w:pPr>
      <w:rPr>
        <w:rFonts w:asciiTheme="majorHAnsi" w:eastAsia="Times New Roman" w:hAnsiTheme="majorHAnsi" w:cstheme="majorHAnsi"/>
        <w:b w:val="0"/>
      </w:rPr>
    </w:lvl>
    <w:lvl w:ilvl="1" w:tplc="EF9CF296" w:tentative="1">
      <w:start w:val="1"/>
      <w:numFmt w:val="bullet"/>
      <w:lvlText w:val="o"/>
      <w:lvlJc w:val="left"/>
      <w:pPr>
        <w:ind w:left="2007" w:hanging="360"/>
      </w:pPr>
      <w:rPr>
        <w:rFonts w:ascii="Courier New" w:hAnsi="Courier New" w:cs="Courier New" w:hint="default"/>
      </w:rPr>
    </w:lvl>
    <w:lvl w:ilvl="2" w:tplc="EE0AB08C" w:tentative="1">
      <w:start w:val="1"/>
      <w:numFmt w:val="bullet"/>
      <w:lvlText w:val=""/>
      <w:lvlJc w:val="left"/>
      <w:pPr>
        <w:ind w:left="2727" w:hanging="360"/>
      </w:pPr>
      <w:rPr>
        <w:rFonts w:ascii="Wingdings" w:hAnsi="Wingdings" w:hint="default"/>
      </w:rPr>
    </w:lvl>
    <w:lvl w:ilvl="3" w:tplc="5BFE715C" w:tentative="1">
      <w:start w:val="1"/>
      <w:numFmt w:val="bullet"/>
      <w:lvlText w:val=""/>
      <w:lvlJc w:val="left"/>
      <w:pPr>
        <w:ind w:left="3447" w:hanging="360"/>
      </w:pPr>
      <w:rPr>
        <w:rFonts w:ascii="Symbol" w:hAnsi="Symbol" w:hint="default"/>
      </w:rPr>
    </w:lvl>
    <w:lvl w:ilvl="4" w:tplc="4EB4BDC8" w:tentative="1">
      <w:start w:val="1"/>
      <w:numFmt w:val="bullet"/>
      <w:lvlText w:val="o"/>
      <w:lvlJc w:val="left"/>
      <w:pPr>
        <w:ind w:left="4167" w:hanging="360"/>
      </w:pPr>
      <w:rPr>
        <w:rFonts w:ascii="Courier New" w:hAnsi="Courier New" w:cs="Courier New" w:hint="default"/>
      </w:rPr>
    </w:lvl>
    <w:lvl w:ilvl="5" w:tplc="596CF5C2" w:tentative="1">
      <w:start w:val="1"/>
      <w:numFmt w:val="bullet"/>
      <w:lvlText w:val=""/>
      <w:lvlJc w:val="left"/>
      <w:pPr>
        <w:ind w:left="4887" w:hanging="360"/>
      </w:pPr>
      <w:rPr>
        <w:rFonts w:ascii="Wingdings" w:hAnsi="Wingdings" w:hint="default"/>
      </w:rPr>
    </w:lvl>
    <w:lvl w:ilvl="6" w:tplc="DDC6767E" w:tentative="1">
      <w:start w:val="1"/>
      <w:numFmt w:val="bullet"/>
      <w:lvlText w:val=""/>
      <w:lvlJc w:val="left"/>
      <w:pPr>
        <w:ind w:left="5607" w:hanging="360"/>
      </w:pPr>
      <w:rPr>
        <w:rFonts w:ascii="Symbol" w:hAnsi="Symbol" w:hint="default"/>
      </w:rPr>
    </w:lvl>
    <w:lvl w:ilvl="7" w:tplc="56906C16" w:tentative="1">
      <w:start w:val="1"/>
      <w:numFmt w:val="bullet"/>
      <w:lvlText w:val="o"/>
      <w:lvlJc w:val="left"/>
      <w:pPr>
        <w:ind w:left="6327" w:hanging="360"/>
      </w:pPr>
      <w:rPr>
        <w:rFonts w:ascii="Courier New" w:hAnsi="Courier New" w:cs="Courier New" w:hint="default"/>
      </w:rPr>
    </w:lvl>
    <w:lvl w:ilvl="8" w:tplc="1A5A57C0" w:tentative="1">
      <w:start w:val="1"/>
      <w:numFmt w:val="bullet"/>
      <w:lvlText w:val=""/>
      <w:lvlJc w:val="left"/>
      <w:pPr>
        <w:ind w:left="7047" w:hanging="360"/>
      </w:pPr>
      <w:rPr>
        <w:rFonts w:ascii="Wingdings" w:hAnsi="Wingdings" w:hint="default"/>
      </w:rPr>
    </w:lvl>
  </w:abstractNum>
  <w:abstractNum w:abstractNumId="8" w15:restartNumberingAfterBreak="0">
    <w:nsid w:val="4B540C8D"/>
    <w:multiLevelType w:val="hybridMultilevel"/>
    <w:tmpl w:val="48B48146"/>
    <w:lvl w:ilvl="0" w:tplc="69A45180">
      <w:start w:val="5"/>
      <w:numFmt w:val="bullet"/>
      <w:lvlText w:val="-"/>
      <w:lvlJc w:val="left"/>
      <w:pPr>
        <w:ind w:left="1282" w:hanging="360"/>
      </w:pPr>
      <w:rPr>
        <w:rFonts w:ascii="Times New Roman" w:eastAsia="Calibri"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 w15:restartNumberingAfterBreak="0">
    <w:nsid w:val="4F571074"/>
    <w:multiLevelType w:val="hybridMultilevel"/>
    <w:tmpl w:val="546E6906"/>
    <w:lvl w:ilvl="0" w:tplc="D49E4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8974AA"/>
    <w:multiLevelType w:val="hybridMultilevel"/>
    <w:tmpl w:val="57D4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97BBC"/>
    <w:multiLevelType w:val="hybridMultilevel"/>
    <w:tmpl w:val="0846B536"/>
    <w:lvl w:ilvl="0" w:tplc="74BE13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34353B"/>
    <w:multiLevelType w:val="hybridMultilevel"/>
    <w:tmpl w:val="FB50D03A"/>
    <w:lvl w:ilvl="0" w:tplc="69A45180">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EA7117"/>
    <w:multiLevelType w:val="hybridMultilevel"/>
    <w:tmpl w:val="D23AB9F2"/>
    <w:lvl w:ilvl="0" w:tplc="D764AF86">
      <w:start w:val="1"/>
      <w:numFmt w:val="decimal"/>
      <w:lvlText w:val="%1."/>
      <w:lvlJc w:val="left"/>
      <w:pPr>
        <w:ind w:left="927" w:hanging="360"/>
      </w:pPr>
      <w:rPr>
        <w:rFonts w:hint="default"/>
        <w:b/>
        <w:bCs w:val="0"/>
        <w:i w:val="0"/>
      </w:rPr>
    </w:lvl>
    <w:lvl w:ilvl="1" w:tplc="1F60EC1A">
      <w:numFmt w:val="bullet"/>
      <w:lvlText w:val="-"/>
      <w:lvlJc w:val="left"/>
      <w:pPr>
        <w:ind w:left="1647" w:hanging="360"/>
      </w:pPr>
      <w:rPr>
        <w:rFonts w:ascii="Times New Roman" w:eastAsia="Times New Roman"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3C76A19"/>
    <w:multiLevelType w:val="hybridMultilevel"/>
    <w:tmpl w:val="412A56EA"/>
    <w:lvl w:ilvl="0" w:tplc="1E981A8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425E7"/>
    <w:multiLevelType w:val="hybridMultilevel"/>
    <w:tmpl w:val="82C081B0"/>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DF32CA1"/>
    <w:multiLevelType w:val="hybridMultilevel"/>
    <w:tmpl w:val="A512430A"/>
    <w:lvl w:ilvl="0" w:tplc="D98EB0E8">
      <w:numFmt w:val="bullet"/>
      <w:lvlText w:val="-"/>
      <w:lvlJc w:val="left"/>
      <w:pPr>
        <w:ind w:left="1287" w:hanging="360"/>
      </w:pPr>
      <w:rPr>
        <w:rFonts w:ascii="Arial" w:eastAsia="Times New Roman" w:hAnsi="Arial" w:cs="Arial" w:hint="default"/>
        <w:b w:val="0"/>
      </w:rPr>
    </w:lvl>
    <w:lvl w:ilvl="1" w:tplc="EF9CF296" w:tentative="1">
      <w:start w:val="1"/>
      <w:numFmt w:val="bullet"/>
      <w:lvlText w:val="o"/>
      <w:lvlJc w:val="left"/>
      <w:pPr>
        <w:ind w:left="2007" w:hanging="360"/>
      </w:pPr>
      <w:rPr>
        <w:rFonts w:ascii="Courier New" w:hAnsi="Courier New" w:cs="Courier New" w:hint="default"/>
      </w:rPr>
    </w:lvl>
    <w:lvl w:ilvl="2" w:tplc="EE0AB08C" w:tentative="1">
      <w:start w:val="1"/>
      <w:numFmt w:val="bullet"/>
      <w:lvlText w:val=""/>
      <w:lvlJc w:val="left"/>
      <w:pPr>
        <w:ind w:left="2727" w:hanging="360"/>
      </w:pPr>
      <w:rPr>
        <w:rFonts w:ascii="Wingdings" w:hAnsi="Wingdings" w:hint="default"/>
      </w:rPr>
    </w:lvl>
    <w:lvl w:ilvl="3" w:tplc="5BFE715C" w:tentative="1">
      <w:start w:val="1"/>
      <w:numFmt w:val="bullet"/>
      <w:lvlText w:val=""/>
      <w:lvlJc w:val="left"/>
      <w:pPr>
        <w:ind w:left="3447" w:hanging="360"/>
      </w:pPr>
      <w:rPr>
        <w:rFonts w:ascii="Symbol" w:hAnsi="Symbol" w:hint="default"/>
      </w:rPr>
    </w:lvl>
    <w:lvl w:ilvl="4" w:tplc="4EB4BDC8" w:tentative="1">
      <w:start w:val="1"/>
      <w:numFmt w:val="bullet"/>
      <w:lvlText w:val="o"/>
      <w:lvlJc w:val="left"/>
      <w:pPr>
        <w:ind w:left="4167" w:hanging="360"/>
      </w:pPr>
      <w:rPr>
        <w:rFonts w:ascii="Courier New" w:hAnsi="Courier New" w:cs="Courier New" w:hint="default"/>
      </w:rPr>
    </w:lvl>
    <w:lvl w:ilvl="5" w:tplc="596CF5C2" w:tentative="1">
      <w:start w:val="1"/>
      <w:numFmt w:val="bullet"/>
      <w:lvlText w:val=""/>
      <w:lvlJc w:val="left"/>
      <w:pPr>
        <w:ind w:left="4887" w:hanging="360"/>
      </w:pPr>
      <w:rPr>
        <w:rFonts w:ascii="Wingdings" w:hAnsi="Wingdings" w:hint="default"/>
      </w:rPr>
    </w:lvl>
    <w:lvl w:ilvl="6" w:tplc="DDC6767E" w:tentative="1">
      <w:start w:val="1"/>
      <w:numFmt w:val="bullet"/>
      <w:lvlText w:val=""/>
      <w:lvlJc w:val="left"/>
      <w:pPr>
        <w:ind w:left="5607" w:hanging="360"/>
      </w:pPr>
      <w:rPr>
        <w:rFonts w:ascii="Symbol" w:hAnsi="Symbol" w:hint="default"/>
      </w:rPr>
    </w:lvl>
    <w:lvl w:ilvl="7" w:tplc="56906C16" w:tentative="1">
      <w:start w:val="1"/>
      <w:numFmt w:val="bullet"/>
      <w:lvlText w:val="o"/>
      <w:lvlJc w:val="left"/>
      <w:pPr>
        <w:ind w:left="6327" w:hanging="360"/>
      </w:pPr>
      <w:rPr>
        <w:rFonts w:ascii="Courier New" w:hAnsi="Courier New" w:cs="Courier New" w:hint="default"/>
      </w:rPr>
    </w:lvl>
    <w:lvl w:ilvl="8" w:tplc="1A5A57C0" w:tentative="1">
      <w:start w:val="1"/>
      <w:numFmt w:val="bullet"/>
      <w:lvlText w:val=""/>
      <w:lvlJc w:val="left"/>
      <w:pPr>
        <w:ind w:left="7047" w:hanging="360"/>
      </w:pPr>
      <w:rPr>
        <w:rFonts w:ascii="Wingdings" w:hAnsi="Wingdings" w:hint="default"/>
      </w:rPr>
    </w:lvl>
  </w:abstractNum>
  <w:num w:numId="1">
    <w:abstractNumId w:val="10"/>
  </w:num>
  <w:num w:numId="2">
    <w:abstractNumId w:val="5"/>
  </w:num>
  <w:num w:numId="3">
    <w:abstractNumId w:val="9"/>
  </w:num>
  <w:num w:numId="4">
    <w:abstractNumId w:val="12"/>
  </w:num>
  <w:num w:numId="5">
    <w:abstractNumId w:val="2"/>
  </w:num>
  <w:num w:numId="6">
    <w:abstractNumId w:val="0"/>
  </w:num>
  <w:num w:numId="7">
    <w:abstractNumId w:val="11"/>
  </w:num>
  <w:num w:numId="8">
    <w:abstractNumId w:val="6"/>
  </w:num>
  <w:num w:numId="9">
    <w:abstractNumId w:val="1"/>
  </w:num>
  <w:num w:numId="10">
    <w:abstractNumId w:val="13"/>
  </w:num>
  <w:num w:numId="11">
    <w:abstractNumId w:val="14"/>
  </w:num>
  <w:num w:numId="12">
    <w:abstractNumId w:val="3"/>
  </w:num>
  <w:num w:numId="13">
    <w:abstractNumId w:val="15"/>
  </w:num>
  <w:num w:numId="14">
    <w:abstractNumId w:val="8"/>
  </w:num>
  <w:num w:numId="15">
    <w:abstractNumId w:val="7"/>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73"/>
    <w:rsid w:val="000240C9"/>
    <w:rsid w:val="00106162"/>
    <w:rsid w:val="001143DC"/>
    <w:rsid w:val="001D4FBF"/>
    <w:rsid w:val="00252D30"/>
    <w:rsid w:val="002A6B13"/>
    <w:rsid w:val="002D67FF"/>
    <w:rsid w:val="00364EAA"/>
    <w:rsid w:val="00382D05"/>
    <w:rsid w:val="004417B8"/>
    <w:rsid w:val="004A5D95"/>
    <w:rsid w:val="00510986"/>
    <w:rsid w:val="0053319B"/>
    <w:rsid w:val="00593B23"/>
    <w:rsid w:val="005A732C"/>
    <w:rsid w:val="005F4644"/>
    <w:rsid w:val="006127CE"/>
    <w:rsid w:val="006763D9"/>
    <w:rsid w:val="006B08A2"/>
    <w:rsid w:val="006B379F"/>
    <w:rsid w:val="008126F4"/>
    <w:rsid w:val="00815FAF"/>
    <w:rsid w:val="00837724"/>
    <w:rsid w:val="009023EF"/>
    <w:rsid w:val="00A24DFB"/>
    <w:rsid w:val="00A2583F"/>
    <w:rsid w:val="00AB6FF7"/>
    <w:rsid w:val="00AD7454"/>
    <w:rsid w:val="00B160D3"/>
    <w:rsid w:val="00D22063"/>
    <w:rsid w:val="00D535BB"/>
    <w:rsid w:val="00D60073"/>
    <w:rsid w:val="00D7066D"/>
    <w:rsid w:val="00DD5854"/>
    <w:rsid w:val="00E017DA"/>
    <w:rsid w:val="00EE7305"/>
    <w:rsid w:val="00F105D2"/>
    <w:rsid w:val="00F6211D"/>
    <w:rsid w:val="00F654A4"/>
    <w:rsid w:val="00F85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BFE2"/>
  <w15:chartTrackingRefBased/>
  <w15:docId w15:val="{6B0D7C5C-FA01-4927-82CB-C14F1BB2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aliases w:val="heading4,Heading 4 Char1 Char,Heading 4 Char Char Char"/>
    <w:basedOn w:val="Normal"/>
    <w:next w:val="Normal"/>
    <w:link w:val="Heading4Char"/>
    <w:qFormat/>
    <w:rsid w:val="00D60073"/>
    <w:pPr>
      <w:keepNext/>
      <w:spacing w:line="240" w:lineRule="auto"/>
      <w:jc w:val="center"/>
      <w:outlineLvl w:val="3"/>
    </w:pPr>
    <w:rPr>
      <w:rFonts w:ascii=".VnBlackH" w:eastAsia="Times New Roman" w:hAnsi=".VnBlackH" w:cs="Times New Roman"/>
      <w:sz w:val="36"/>
      <w:szCs w:val="20"/>
      <w:lang w:val="en-US"/>
    </w:rPr>
  </w:style>
  <w:style w:type="paragraph" w:styleId="Heading5">
    <w:name w:val="heading 5"/>
    <w:basedOn w:val="Normal"/>
    <w:next w:val="Normal"/>
    <w:link w:val="Heading5Char"/>
    <w:qFormat/>
    <w:rsid w:val="00D60073"/>
    <w:pPr>
      <w:keepNext/>
      <w:spacing w:line="240" w:lineRule="auto"/>
      <w:jc w:val="center"/>
      <w:outlineLvl w:val="4"/>
    </w:pPr>
    <w:rPr>
      <w:rFonts w:eastAsia="Times New Roman" w:cs="Times New Roman"/>
      <w:b/>
      <w:szCs w:val="28"/>
      <w:lang w:val="en-US"/>
    </w:rPr>
  </w:style>
  <w:style w:type="paragraph" w:styleId="Heading6">
    <w:name w:val="heading 6"/>
    <w:basedOn w:val="Normal"/>
    <w:next w:val="Normal"/>
    <w:link w:val="Heading6Char"/>
    <w:qFormat/>
    <w:rsid w:val="00D60073"/>
    <w:pPr>
      <w:keepNext/>
      <w:spacing w:line="240" w:lineRule="auto"/>
      <w:jc w:val="center"/>
      <w:outlineLvl w:val="5"/>
    </w:pPr>
    <w:rPr>
      <w:rFonts w:eastAsia="Times New Roman" w:cs="Times New Roman"/>
      <w:b/>
      <w:bCs/>
      <w:sz w:val="26"/>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4 Char,Heading 4 Char1 Char Char,Heading 4 Char Char Char Char"/>
    <w:basedOn w:val="DefaultParagraphFont"/>
    <w:link w:val="Heading4"/>
    <w:rsid w:val="00D60073"/>
    <w:rPr>
      <w:rFonts w:ascii=".VnBlackH" w:eastAsia="Times New Roman" w:hAnsi=".VnBlackH" w:cs="Times New Roman"/>
      <w:sz w:val="36"/>
      <w:szCs w:val="20"/>
      <w:lang w:val="en-US"/>
    </w:rPr>
  </w:style>
  <w:style w:type="character" w:customStyle="1" w:styleId="Heading5Char">
    <w:name w:val="Heading 5 Char"/>
    <w:basedOn w:val="DefaultParagraphFont"/>
    <w:link w:val="Heading5"/>
    <w:rsid w:val="00D60073"/>
    <w:rPr>
      <w:rFonts w:eastAsia="Times New Roman" w:cs="Times New Roman"/>
      <w:b/>
      <w:szCs w:val="28"/>
      <w:lang w:val="en-US"/>
    </w:rPr>
  </w:style>
  <w:style w:type="character" w:customStyle="1" w:styleId="Heading6Char">
    <w:name w:val="Heading 6 Char"/>
    <w:basedOn w:val="DefaultParagraphFont"/>
    <w:link w:val="Heading6"/>
    <w:rsid w:val="00D60073"/>
    <w:rPr>
      <w:rFonts w:eastAsia="Times New Roman" w:cs="Times New Roman"/>
      <w:b/>
      <w:bCs/>
      <w:sz w:val="26"/>
      <w:szCs w:val="28"/>
      <w:lang w:val="en-US"/>
    </w:rPr>
  </w:style>
  <w:style w:type="paragraph" w:styleId="ListParagraph">
    <w:name w:val="List Paragraph"/>
    <w:aliases w:val="Bullet Number,List Paragraph1,List Paragraph11,Number Bullets,bullet,bullet 1,List Paragraph 1,My checklist,List Paragraph111,List Paragraph1111,List Paragraph_phong,06. Ý,1.1.1.1,Bullet L1,Gạch đầu dòng,Huong 5,Main numbered paragraph,1"/>
    <w:basedOn w:val="Normal"/>
    <w:link w:val="ListParagraphChar"/>
    <w:uiPriority w:val="34"/>
    <w:qFormat/>
    <w:rsid w:val="00D60073"/>
    <w:pPr>
      <w:spacing w:after="200"/>
      <w:ind w:left="720"/>
      <w:contextualSpacing/>
    </w:pPr>
    <w:rPr>
      <w:rFonts w:eastAsia="Calibri" w:cs="Times New Roman"/>
      <w:sz w:val="24"/>
      <w:lang w:val="en-US"/>
    </w:rPr>
  </w:style>
  <w:style w:type="paragraph" w:styleId="BodyText">
    <w:name w:val="Body Text"/>
    <w:aliases w:val=" Char Char Char,Body Text Char2 Char,Body Text Char1 Char1 Char,Body Text Char Char Char1 Char, Char1 Char Char Char1 Char, Char Char Char1 Char1 Char,Body Text Char1 Char Char Char,Body Text Char Char1 Char Char,Body Text Char2"/>
    <w:basedOn w:val="Normal"/>
    <w:link w:val="BodyTextChar1"/>
    <w:rsid w:val="00D60073"/>
    <w:pPr>
      <w:spacing w:line="240" w:lineRule="auto"/>
      <w:jc w:val="both"/>
    </w:pPr>
    <w:rPr>
      <w:rFonts w:ascii=".VnTime" w:eastAsia="Times New Roman" w:hAnsi=".VnTime" w:cs="Times New Roman"/>
      <w:sz w:val="26"/>
      <w:szCs w:val="20"/>
      <w:lang w:val="en-US"/>
    </w:rPr>
  </w:style>
  <w:style w:type="character" w:customStyle="1" w:styleId="BodyTextChar">
    <w:name w:val="Body Text Char"/>
    <w:basedOn w:val="DefaultParagraphFont"/>
    <w:uiPriority w:val="99"/>
    <w:semiHidden/>
    <w:rsid w:val="00D60073"/>
  </w:style>
  <w:style w:type="character" w:customStyle="1" w:styleId="BodyTextChar1">
    <w:name w:val="Body Text Char1"/>
    <w:aliases w:val=" Char Char Char Char,Body Text Char2 Char Char,Body Text Char1 Char1 Char Char,Body Text Char Char Char1 Char Char, Char1 Char Char Char1 Char Char, Char Char Char1 Char1 Char Char,Body Text Char1 Char Char Char Char"/>
    <w:link w:val="BodyText"/>
    <w:rsid w:val="00D60073"/>
    <w:rPr>
      <w:rFonts w:ascii=".VnTime" w:eastAsia="Times New Roman" w:hAnsi=".VnTime" w:cs="Times New Roman"/>
      <w:sz w:val="26"/>
      <w:szCs w:val="20"/>
      <w:lang w:val="en-US"/>
    </w:rPr>
  </w:style>
  <w:style w:type="paragraph" w:styleId="Header">
    <w:name w:val="header"/>
    <w:basedOn w:val="Normal"/>
    <w:link w:val="HeaderChar"/>
    <w:uiPriority w:val="99"/>
    <w:unhideWhenUsed/>
    <w:rsid w:val="00D60073"/>
    <w:pPr>
      <w:tabs>
        <w:tab w:val="center" w:pos="4680"/>
        <w:tab w:val="right" w:pos="9360"/>
      </w:tabs>
      <w:spacing w:after="200"/>
    </w:pPr>
    <w:rPr>
      <w:rFonts w:eastAsia="Calibri" w:cs="Times New Roman"/>
      <w:sz w:val="24"/>
      <w:lang w:val="en-US"/>
    </w:rPr>
  </w:style>
  <w:style w:type="character" w:customStyle="1" w:styleId="HeaderChar">
    <w:name w:val="Header Char"/>
    <w:basedOn w:val="DefaultParagraphFont"/>
    <w:link w:val="Header"/>
    <w:uiPriority w:val="99"/>
    <w:rsid w:val="00D60073"/>
    <w:rPr>
      <w:rFonts w:eastAsia="Calibri" w:cs="Times New Roman"/>
      <w:sz w:val="24"/>
      <w:lang w:val="en-US"/>
    </w:rPr>
  </w:style>
  <w:style w:type="paragraph" w:styleId="Footer">
    <w:name w:val="footer"/>
    <w:basedOn w:val="Normal"/>
    <w:link w:val="FooterChar"/>
    <w:uiPriority w:val="99"/>
    <w:unhideWhenUsed/>
    <w:rsid w:val="00D60073"/>
    <w:pPr>
      <w:tabs>
        <w:tab w:val="center" w:pos="4680"/>
        <w:tab w:val="right" w:pos="9360"/>
      </w:tabs>
      <w:spacing w:after="200"/>
    </w:pPr>
    <w:rPr>
      <w:rFonts w:eastAsia="Calibri" w:cs="Times New Roman"/>
      <w:sz w:val="24"/>
      <w:lang w:val="en-US"/>
    </w:rPr>
  </w:style>
  <w:style w:type="character" w:customStyle="1" w:styleId="FooterChar">
    <w:name w:val="Footer Char"/>
    <w:basedOn w:val="DefaultParagraphFont"/>
    <w:link w:val="Footer"/>
    <w:uiPriority w:val="99"/>
    <w:rsid w:val="00D60073"/>
    <w:rPr>
      <w:rFonts w:eastAsia="Calibri" w:cs="Times New Roman"/>
      <w:sz w:val="24"/>
      <w:lang w:val="en-US"/>
    </w:rPr>
  </w:style>
  <w:style w:type="paragraph" w:styleId="BalloonText">
    <w:name w:val="Balloon Text"/>
    <w:basedOn w:val="Normal"/>
    <w:link w:val="BalloonTextChar"/>
    <w:uiPriority w:val="99"/>
    <w:semiHidden/>
    <w:unhideWhenUsed/>
    <w:rsid w:val="00D60073"/>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60073"/>
    <w:rPr>
      <w:rFonts w:ascii="Tahoma" w:eastAsia="Calibri" w:hAnsi="Tahoma" w:cs="Tahoma"/>
      <w:sz w:val="16"/>
      <w:szCs w:val="16"/>
      <w:lang w:val="en-US"/>
    </w:rPr>
  </w:style>
  <w:style w:type="character" w:customStyle="1" w:styleId="Bodytext2">
    <w:name w:val="Body text (2)_"/>
    <w:link w:val="Bodytext20"/>
    <w:rsid w:val="00D60073"/>
    <w:rPr>
      <w:rFonts w:eastAsia="Times New Roman"/>
      <w:b/>
      <w:bCs/>
      <w:sz w:val="27"/>
      <w:szCs w:val="27"/>
      <w:shd w:val="clear" w:color="auto" w:fill="FFFFFF"/>
    </w:rPr>
  </w:style>
  <w:style w:type="character" w:customStyle="1" w:styleId="Bodytext2155pt">
    <w:name w:val="Body text (2) + 15.5 pt"/>
    <w:rsid w:val="00D60073"/>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0">
    <w:name w:val="Body text_"/>
    <w:link w:val="BodyText21"/>
    <w:rsid w:val="00D60073"/>
    <w:rPr>
      <w:rFonts w:eastAsia="Times New Roman"/>
      <w:sz w:val="27"/>
      <w:szCs w:val="27"/>
      <w:shd w:val="clear" w:color="auto" w:fill="FFFFFF"/>
    </w:rPr>
  </w:style>
  <w:style w:type="character" w:customStyle="1" w:styleId="Heading3">
    <w:name w:val="Heading #3_"/>
    <w:link w:val="Heading30"/>
    <w:rsid w:val="00D60073"/>
    <w:rPr>
      <w:rFonts w:eastAsia="Times New Roman"/>
      <w:b/>
      <w:bCs/>
      <w:sz w:val="27"/>
      <w:szCs w:val="27"/>
      <w:shd w:val="clear" w:color="auto" w:fill="FFFFFF"/>
    </w:rPr>
  </w:style>
  <w:style w:type="character" w:customStyle="1" w:styleId="Heading1">
    <w:name w:val="Heading #1_"/>
    <w:link w:val="Heading10"/>
    <w:rsid w:val="00D60073"/>
    <w:rPr>
      <w:rFonts w:eastAsia="Times New Roman"/>
      <w:b/>
      <w:bCs/>
      <w:sz w:val="27"/>
      <w:szCs w:val="27"/>
      <w:shd w:val="clear" w:color="auto" w:fill="FFFFFF"/>
    </w:rPr>
  </w:style>
  <w:style w:type="character" w:customStyle="1" w:styleId="Heading3155pt">
    <w:name w:val="Heading #3 + 15.5 pt"/>
    <w:rsid w:val="00D60073"/>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paragraph" w:customStyle="1" w:styleId="Bodytext20">
    <w:name w:val="Body text (2)"/>
    <w:basedOn w:val="Normal"/>
    <w:link w:val="Bodytext2"/>
    <w:rsid w:val="00D60073"/>
    <w:pPr>
      <w:widowControl w:val="0"/>
      <w:shd w:val="clear" w:color="auto" w:fill="FFFFFF"/>
      <w:spacing w:line="320" w:lineRule="exact"/>
      <w:jc w:val="center"/>
    </w:pPr>
    <w:rPr>
      <w:rFonts w:eastAsia="Times New Roman"/>
      <w:b/>
      <w:bCs/>
      <w:sz w:val="27"/>
      <w:szCs w:val="27"/>
    </w:rPr>
  </w:style>
  <w:style w:type="paragraph" w:customStyle="1" w:styleId="BodyText21">
    <w:name w:val="Body Text2"/>
    <w:basedOn w:val="Normal"/>
    <w:link w:val="Bodytext0"/>
    <w:rsid w:val="00D60073"/>
    <w:pPr>
      <w:widowControl w:val="0"/>
      <w:shd w:val="clear" w:color="auto" w:fill="FFFFFF"/>
      <w:spacing w:after="300" w:line="0" w:lineRule="atLeast"/>
    </w:pPr>
    <w:rPr>
      <w:rFonts w:eastAsia="Times New Roman"/>
      <w:sz w:val="27"/>
      <w:szCs w:val="27"/>
    </w:rPr>
  </w:style>
  <w:style w:type="paragraph" w:customStyle="1" w:styleId="Heading30">
    <w:name w:val="Heading #3"/>
    <w:basedOn w:val="Normal"/>
    <w:link w:val="Heading3"/>
    <w:rsid w:val="00D60073"/>
    <w:pPr>
      <w:widowControl w:val="0"/>
      <w:shd w:val="clear" w:color="auto" w:fill="FFFFFF"/>
      <w:spacing w:before="60" w:after="180" w:line="0" w:lineRule="atLeast"/>
      <w:ind w:firstLine="680"/>
      <w:jc w:val="both"/>
      <w:outlineLvl w:val="2"/>
    </w:pPr>
    <w:rPr>
      <w:rFonts w:eastAsia="Times New Roman"/>
      <w:b/>
      <w:bCs/>
      <w:sz w:val="27"/>
      <w:szCs w:val="27"/>
    </w:rPr>
  </w:style>
  <w:style w:type="paragraph" w:customStyle="1" w:styleId="Heading10">
    <w:name w:val="Heading #1"/>
    <w:basedOn w:val="Normal"/>
    <w:link w:val="Heading1"/>
    <w:rsid w:val="00D60073"/>
    <w:pPr>
      <w:widowControl w:val="0"/>
      <w:shd w:val="clear" w:color="auto" w:fill="FFFFFF"/>
      <w:spacing w:before="60" w:after="180" w:line="0" w:lineRule="atLeast"/>
      <w:ind w:firstLine="680"/>
      <w:jc w:val="both"/>
      <w:outlineLvl w:val="0"/>
    </w:pPr>
    <w:rPr>
      <w:rFonts w:eastAsia="Times New Roman"/>
      <w:b/>
      <w:bCs/>
      <w:sz w:val="27"/>
      <w:szCs w:val="27"/>
    </w:rPr>
  </w:style>
  <w:style w:type="paragraph" w:customStyle="1" w:styleId="Normal1">
    <w:name w:val="Normal1"/>
    <w:basedOn w:val="Normal"/>
    <w:rsid w:val="00D60073"/>
    <w:pPr>
      <w:widowControl w:val="0"/>
      <w:spacing w:before="50" w:after="24"/>
      <w:ind w:firstLine="720"/>
      <w:jc w:val="both"/>
    </w:pPr>
    <w:rPr>
      <w:rFonts w:ascii=".VnTime" w:eastAsia="Times New Roman" w:hAnsi=".VnTime" w:cs="Times New Roman"/>
      <w:sz w:val="26"/>
      <w:szCs w:val="20"/>
      <w:lang w:val="en-US"/>
    </w:rPr>
  </w:style>
  <w:style w:type="character" w:customStyle="1" w:styleId="ListParagraphChar">
    <w:name w:val="List Paragraph Char"/>
    <w:aliases w:val="Bullet Number Char,List Paragraph1 Char,List Paragraph11 Char,Number Bullets Char,bullet Char,bullet 1 Char,List Paragraph 1 Char,My checklist Char,List Paragraph111 Char,List Paragraph1111 Char,List Paragraph_phong Char,06. Ý Char"/>
    <w:link w:val="ListParagraph"/>
    <w:uiPriority w:val="34"/>
    <w:qFormat/>
    <w:locked/>
    <w:rsid w:val="00D60073"/>
    <w:rPr>
      <w:rFonts w:eastAsia="Calibri" w:cs="Times New Roman"/>
      <w:sz w:val="24"/>
      <w:lang w:val="en-US"/>
    </w:rPr>
  </w:style>
  <w:style w:type="character" w:styleId="Hyperlink">
    <w:name w:val="Hyperlink"/>
    <w:uiPriority w:val="99"/>
    <w:rsid w:val="00106162"/>
    <w:rPr>
      <w:color w:val="0563C1"/>
      <w:u w:val="single"/>
    </w:rPr>
  </w:style>
  <w:style w:type="paragraph" w:styleId="NormalWeb">
    <w:name w:val="Normal (Web)"/>
    <w:basedOn w:val="Normal"/>
    <w:uiPriority w:val="99"/>
    <w:unhideWhenUsed/>
    <w:rsid w:val="00106162"/>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5A732C"/>
    <w:rPr>
      <w:b/>
      <w:bCs/>
    </w:rPr>
  </w:style>
  <w:style w:type="character" w:customStyle="1" w:styleId="6qdm">
    <w:name w:val="_6qdm"/>
    <w:basedOn w:val="DefaultParagraphFont"/>
    <w:rsid w:val="001D4FBF"/>
  </w:style>
  <w:style w:type="paragraph" w:styleId="BodyText22">
    <w:name w:val="Body Text 2"/>
    <w:basedOn w:val="Normal"/>
    <w:link w:val="BodyText2Char1"/>
    <w:rsid w:val="006B379F"/>
    <w:pPr>
      <w:spacing w:after="120" w:line="480" w:lineRule="auto"/>
    </w:pPr>
    <w:rPr>
      <w:rFonts w:eastAsia="Times New Roman" w:cs="Times New Roman"/>
      <w:sz w:val="24"/>
      <w:szCs w:val="24"/>
      <w:lang w:val="vi-VN" w:eastAsia="vi-VN"/>
    </w:rPr>
  </w:style>
  <w:style w:type="character" w:customStyle="1" w:styleId="BodyText2Char">
    <w:name w:val="Body Text 2 Char"/>
    <w:basedOn w:val="DefaultParagraphFont"/>
    <w:uiPriority w:val="99"/>
    <w:semiHidden/>
    <w:rsid w:val="006B379F"/>
  </w:style>
  <w:style w:type="character" w:customStyle="1" w:styleId="BodyText2Char1">
    <w:name w:val="Body Text 2 Char1"/>
    <w:link w:val="BodyText22"/>
    <w:uiPriority w:val="99"/>
    <w:locked/>
    <w:rsid w:val="006B379F"/>
    <w:rPr>
      <w:rFonts w:eastAsia="Times New Roman" w:cs="Times New Roman"/>
      <w:sz w:val="24"/>
      <w:szCs w:val="24"/>
      <w:lang w:val="vi-VN" w:eastAsia="vi-VN"/>
    </w:rPr>
  </w:style>
  <w:style w:type="character" w:customStyle="1" w:styleId="Vnbnnidung">
    <w:name w:val="Văn bản nội dung_"/>
    <w:link w:val="Vnbnnidung0"/>
    <w:uiPriority w:val="99"/>
    <w:rsid w:val="006B379F"/>
    <w:rPr>
      <w:sz w:val="26"/>
      <w:szCs w:val="26"/>
    </w:rPr>
  </w:style>
  <w:style w:type="paragraph" w:customStyle="1" w:styleId="Vnbnnidung0">
    <w:name w:val="Văn bản nội dung"/>
    <w:basedOn w:val="Normal"/>
    <w:link w:val="Vnbnnidung"/>
    <w:uiPriority w:val="99"/>
    <w:rsid w:val="006B379F"/>
    <w:pPr>
      <w:widowControl w:val="0"/>
      <w:spacing w:after="80"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57885">
      <w:bodyDiv w:val="1"/>
      <w:marLeft w:val="0"/>
      <w:marRight w:val="0"/>
      <w:marTop w:val="0"/>
      <w:marBottom w:val="0"/>
      <w:divBdr>
        <w:top w:val="none" w:sz="0" w:space="0" w:color="auto"/>
        <w:left w:val="none" w:sz="0" w:space="0" w:color="auto"/>
        <w:bottom w:val="none" w:sz="0" w:space="0" w:color="auto"/>
        <w:right w:val="none" w:sz="0" w:space="0" w:color="auto"/>
      </w:divBdr>
    </w:div>
    <w:div w:id="1183327599">
      <w:bodyDiv w:val="1"/>
      <w:marLeft w:val="0"/>
      <w:marRight w:val="0"/>
      <w:marTop w:val="0"/>
      <w:marBottom w:val="0"/>
      <w:divBdr>
        <w:top w:val="none" w:sz="0" w:space="0" w:color="auto"/>
        <w:left w:val="none" w:sz="0" w:space="0" w:color="auto"/>
        <w:bottom w:val="none" w:sz="0" w:space="0" w:color="auto"/>
        <w:right w:val="none" w:sz="0" w:space="0" w:color="auto"/>
      </w:divBdr>
    </w:div>
    <w:div w:id="12067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PHUONG (TRINH MAI PHUONG)</cp:lastModifiedBy>
  <cp:revision>4</cp:revision>
  <dcterms:created xsi:type="dcterms:W3CDTF">2020-05-22T23:43:00Z</dcterms:created>
  <dcterms:modified xsi:type="dcterms:W3CDTF">2020-05-23T01:43:00Z</dcterms:modified>
</cp:coreProperties>
</file>