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9" w:type="dxa"/>
        <w:tblInd w:w="108" w:type="dxa"/>
        <w:tblLayout w:type="fixed"/>
        <w:tblLook w:val="01E0" w:firstRow="1" w:lastRow="1" w:firstColumn="1" w:lastColumn="1" w:noHBand="0" w:noVBand="0"/>
      </w:tblPr>
      <w:tblGrid>
        <w:gridCol w:w="1560"/>
        <w:gridCol w:w="7959"/>
      </w:tblGrid>
      <w:tr w:rsidR="00B24D1E" w:rsidRPr="00D25854" w14:paraId="0587C711" w14:textId="77777777" w:rsidTr="004F6E9F">
        <w:tc>
          <w:tcPr>
            <w:tcW w:w="1560" w:type="dxa"/>
            <w:shd w:val="clear" w:color="auto" w:fill="auto"/>
            <w:vAlign w:val="center"/>
          </w:tcPr>
          <w:p w14:paraId="2110CBC3" w14:textId="77777777" w:rsidR="00B24D1E" w:rsidRPr="00D25854" w:rsidRDefault="00B24D1E" w:rsidP="004F6E9F">
            <w:pPr>
              <w:jc w:val="center"/>
              <w:rPr>
                <w:b/>
                <w:sz w:val="36"/>
                <w:szCs w:val="28"/>
              </w:rPr>
            </w:pPr>
            <w:r>
              <w:rPr>
                <w:noProof/>
              </w:rPr>
              <w:drawing>
                <wp:inline distT="0" distB="0" distL="0" distR="0" wp14:anchorId="44EC8AE0" wp14:editId="419899F4">
                  <wp:extent cx="741319" cy="1011676"/>
                  <wp:effectExtent l="0" t="0" r="190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3775" cy="1015028"/>
                          </a:xfrm>
                          <a:prstGeom prst="rect">
                            <a:avLst/>
                          </a:prstGeom>
                          <a:noFill/>
                          <a:ln>
                            <a:noFill/>
                          </a:ln>
                        </pic:spPr>
                      </pic:pic>
                    </a:graphicData>
                  </a:graphic>
                </wp:inline>
              </w:drawing>
            </w:r>
          </w:p>
        </w:tc>
        <w:tc>
          <w:tcPr>
            <w:tcW w:w="7959" w:type="dxa"/>
            <w:shd w:val="clear" w:color="auto" w:fill="auto"/>
          </w:tcPr>
          <w:p w14:paraId="1C65AE9D" w14:textId="77777777" w:rsidR="00B24D1E" w:rsidRPr="00801B00" w:rsidRDefault="00B24D1E" w:rsidP="004F6E9F">
            <w:pPr>
              <w:ind w:left="-23"/>
              <w:jc w:val="center"/>
              <w:rPr>
                <w:rFonts w:ascii="Arial" w:hAnsi="Arial" w:cs="Arial"/>
                <w:b/>
                <w:color w:val="003296"/>
                <w:sz w:val="32"/>
                <w:szCs w:val="32"/>
              </w:rPr>
            </w:pPr>
            <w:r w:rsidRPr="00801B00">
              <w:rPr>
                <w:rFonts w:ascii="Arial" w:hAnsi="Arial" w:cs="Arial"/>
                <w:b/>
                <w:color w:val="003296"/>
                <w:sz w:val="32"/>
                <w:szCs w:val="32"/>
              </w:rPr>
              <w:t>TẬP ĐOÀN ĐIỆN LỰC VIỆT NAM</w:t>
            </w:r>
          </w:p>
          <w:p w14:paraId="03E88E69" w14:textId="23C308D0" w:rsidR="00B24D1E" w:rsidRPr="00B24D1E" w:rsidRDefault="00B24D1E" w:rsidP="004F6E9F">
            <w:pPr>
              <w:tabs>
                <w:tab w:val="left" w:pos="476"/>
              </w:tabs>
              <w:spacing w:after="120"/>
              <w:ind w:left="-23"/>
              <w:jc w:val="center"/>
              <w:rPr>
                <w:rFonts w:ascii="Times New Roman" w:hAnsi="Times New Roman" w:cs="Times New Roman"/>
                <w:b/>
                <w:bCs/>
                <w:sz w:val="28"/>
                <w:szCs w:val="28"/>
              </w:rPr>
            </w:pPr>
            <w:r w:rsidRPr="00B24D1E">
              <w:rPr>
                <w:rFonts w:ascii="Times New Roman" w:hAnsi="Times New Roman" w:cs="Times New Roman"/>
                <w:b/>
                <w:bCs/>
                <w:sz w:val="28"/>
                <w:szCs w:val="28"/>
              </w:rPr>
              <w:t xml:space="preserve">THÔNG </w:t>
            </w:r>
            <w:r>
              <w:rPr>
                <w:rFonts w:ascii="Times New Roman" w:hAnsi="Times New Roman" w:cs="Times New Roman"/>
                <w:b/>
                <w:bCs/>
                <w:sz w:val="28"/>
                <w:szCs w:val="28"/>
              </w:rPr>
              <w:t>TIN</w:t>
            </w:r>
            <w:r w:rsidRPr="00B24D1E">
              <w:rPr>
                <w:rFonts w:ascii="Times New Roman" w:hAnsi="Times New Roman" w:cs="Times New Roman"/>
                <w:b/>
                <w:bCs/>
                <w:sz w:val="28"/>
                <w:szCs w:val="28"/>
              </w:rPr>
              <w:t xml:space="preserve"> BÁO CHÍ</w:t>
            </w:r>
          </w:p>
          <w:p w14:paraId="54478DE5" w14:textId="77777777" w:rsidR="00B24D1E" w:rsidRDefault="00B24D1E" w:rsidP="004F6E9F">
            <w:pPr>
              <w:pStyle w:val="BodyText3"/>
              <w:tabs>
                <w:tab w:val="clear" w:pos="907"/>
              </w:tabs>
              <w:spacing w:before="0"/>
              <w:rPr>
                <w:rFonts w:ascii="Times New Roman" w:hAnsi="Times New Roman"/>
                <w:sz w:val="28"/>
                <w:szCs w:val="28"/>
              </w:rPr>
            </w:pPr>
          </w:p>
          <w:p w14:paraId="62E1A51A" w14:textId="581B6407" w:rsidR="00B24D1E" w:rsidRPr="00AF0D01" w:rsidRDefault="00B24D1E" w:rsidP="004F6E9F">
            <w:pPr>
              <w:pStyle w:val="BodyText3"/>
              <w:tabs>
                <w:tab w:val="clear" w:pos="907"/>
              </w:tabs>
              <w:spacing w:before="0"/>
              <w:rPr>
                <w:rFonts w:ascii="Times New Roman" w:hAnsi="Times New Roman"/>
                <w:b w:val="0"/>
                <w:bCs/>
                <w:i/>
                <w:iCs/>
                <w:spacing w:val="-2"/>
                <w:sz w:val="27"/>
                <w:szCs w:val="27"/>
                <w:lang w:val="en-SG"/>
              </w:rPr>
            </w:pPr>
            <w:r w:rsidRPr="00AF0D01">
              <w:rPr>
                <w:rFonts w:ascii="Times New Roman" w:hAnsi="Times New Roman"/>
                <w:b w:val="0"/>
                <w:bCs/>
                <w:i/>
                <w:iCs/>
                <w:sz w:val="28"/>
                <w:szCs w:val="28"/>
              </w:rPr>
              <w:t>Hà Nội, ngày 22 tháng 10 năm 2022</w:t>
            </w:r>
          </w:p>
        </w:tc>
      </w:tr>
    </w:tbl>
    <w:p w14:paraId="4C8EDD35" w14:textId="77777777" w:rsidR="00B24D1E" w:rsidRDefault="00B24D1E" w:rsidP="00BD18AC">
      <w:pPr>
        <w:shd w:val="clear" w:color="auto" w:fill="FFFFFF"/>
        <w:spacing w:after="45" w:line="360" w:lineRule="auto"/>
        <w:jc w:val="center"/>
        <w:rPr>
          <w:rFonts w:ascii="Times New Roman" w:hAnsi="Times New Roman" w:cs="Times New Roman"/>
          <w:b/>
          <w:sz w:val="32"/>
          <w:szCs w:val="32"/>
        </w:rPr>
      </w:pPr>
    </w:p>
    <w:p w14:paraId="22630147" w14:textId="1FC907BB" w:rsidR="00792B42" w:rsidRDefault="00A01B78" w:rsidP="00BD18AC">
      <w:pPr>
        <w:shd w:val="clear" w:color="auto" w:fill="FFFFFF"/>
        <w:spacing w:after="45" w:line="360" w:lineRule="auto"/>
        <w:jc w:val="center"/>
        <w:rPr>
          <w:rFonts w:ascii="Times New Roman" w:hAnsi="Times New Roman" w:cs="Times New Roman"/>
          <w:b/>
          <w:sz w:val="32"/>
          <w:szCs w:val="32"/>
        </w:rPr>
      </w:pPr>
      <w:r>
        <w:rPr>
          <w:rFonts w:ascii="Times New Roman" w:hAnsi="Times New Roman" w:cs="Times New Roman"/>
          <w:b/>
          <w:sz w:val="32"/>
          <w:szCs w:val="32"/>
        </w:rPr>
        <w:t>EVN đ</w:t>
      </w:r>
      <w:r w:rsidR="0046491C" w:rsidRPr="00E93F1F">
        <w:rPr>
          <w:rFonts w:ascii="Times New Roman" w:hAnsi="Times New Roman" w:cs="Times New Roman"/>
          <w:b/>
          <w:sz w:val="32"/>
          <w:szCs w:val="32"/>
        </w:rPr>
        <w:t xml:space="preserve">ề nghị </w:t>
      </w:r>
      <w:r>
        <w:rPr>
          <w:rFonts w:ascii="Times New Roman" w:hAnsi="Times New Roman" w:cs="Times New Roman"/>
          <w:b/>
          <w:sz w:val="32"/>
          <w:szCs w:val="32"/>
        </w:rPr>
        <w:t xml:space="preserve">các </w:t>
      </w:r>
      <w:r w:rsidR="00D51E66" w:rsidRPr="00E93F1F">
        <w:rPr>
          <w:rFonts w:ascii="Times New Roman" w:hAnsi="Times New Roman" w:cs="Times New Roman"/>
          <w:b/>
          <w:sz w:val="32"/>
          <w:szCs w:val="32"/>
        </w:rPr>
        <w:t>chủ đầu tư dự án năng lượng tái tạo</w:t>
      </w:r>
      <w:r w:rsidR="00792B42" w:rsidRPr="00792B42">
        <w:rPr>
          <w:rFonts w:ascii="Times New Roman" w:hAnsi="Times New Roman" w:cs="Times New Roman"/>
          <w:b/>
          <w:sz w:val="32"/>
          <w:szCs w:val="32"/>
        </w:rPr>
        <w:t xml:space="preserve"> </w:t>
      </w:r>
      <w:r w:rsidR="0046491C" w:rsidRPr="00E93F1F">
        <w:rPr>
          <w:rFonts w:ascii="Times New Roman" w:hAnsi="Times New Roman" w:cs="Times New Roman"/>
          <w:b/>
          <w:sz w:val="32"/>
          <w:szCs w:val="32"/>
        </w:rPr>
        <w:t>sớm cung cấp</w:t>
      </w:r>
      <w:r w:rsidR="00DC4B07">
        <w:rPr>
          <w:rFonts w:ascii="Times New Roman" w:hAnsi="Times New Roman" w:cs="Times New Roman"/>
          <w:b/>
          <w:sz w:val="32"/>
          <w:szCs w:val="32"/>
        </w:rPr>
        <w:t xml:space="preserve"> đủ</w:t>
      </w:r>
      <w:r w:rsidR="0046491C" w:rsidRPr="00E93F1F">
        <w:rPr>
          <w:rFonts w:ascii="Times New Roman" w:hAnsi="Times New Roman" w:cs="Times New Roman"/>
          <w:b/>
          <w:sz w:val="32"/>
          <w:szCs w:val="32"/>
        </w:rPr>
        <w:t xml:space="preserve"> thông tin </w:t>
      </w:r>
      <w:r w:rsidR="00DC4B07">
        <w:rPr>
          <w:rFonts w:ascii="Times New Roman" w:hAnsi="Times New Roman" w:cs="Times New Roman"/>
          <w:b/>
          <w:sz w:val="32"/>
          <w:szCs w:val="32"/>
        </w:rPr>
        <w:t xml:space="preserve">dự án </w:t>
      </w:r>
      <w:r w:rsidR="0046491C" w:rsidRPr="00E93F1F">
        <w:rPr>
          <w:rFonts w:ascii="Times New Roman" w:hAnsi="Times New Roman" w:cs="Times New Roman"/>
          <w:b/>
          <w:sz w:val="32"/>
          <w:szCs w:val="32"/>
        </w:rPr>
        <w:t xml:space="preserve">để </w:t>
      </w:r>
      <w:r w:rsidR="00DC4B07">
        <w:rPr>
          <w:rFonts w:ascii="Times New Roman" w:hAnsi="Times New Roman" w:cs="Times New Roman"/>
          <w:b/>
          <w:sz w:val="32"/>
          <w:szCs w:val="32"/>
        </w:rPr>
        <w:t>phục vụ</w:t>
      </w:r>
      <w:r w:rsidR="00D51E66" w:rsidRPr="00E93F1F">
        <w:rPr>
          <w:rFonts w:ascii="Times New Roman" w:hAnsi="Times New Roman" w:cs="Times New Roman"/>
          <w:b/>
          <w:sz w:val="32"/>
          <w:szCs w:val="32"/>
        </w:rPr>
        <w:t xml:space="preserve"> tính toán </w:t>
      </w:r>
      <w:r w:rsidR="00792B42" w:rsidRPr="00792B42">
        <w:rPr>
          <w:rFonts w:ascii="Times New Roman" w:hAnsi="Times New Roman" w:cs="Times New Roman"/>
          <w:b/>
          <w:sz w:val="32"/>
          <w:szCs w:val="32"/>
        </w:rPr>
        <w:t xml:space="preserve">khung giá phát điện </w:t>
      </w:r>
      <w:r w:rsidR="00D51E66" w:rsidRPr="00E93F1F">
        <w:rPr>
          <w:rFonts w:ascii="Times New Roman" w:hAnsi="Times New Roman" w:cs="Times New Roman"/>
          <w:b/>
          <w:sz w:val="32"/>
          <w:szCs w:val="32"/>
        </w:rPr>
        <w:t xml:space="preserve">cho các </w:t>
      </w:r>
      <w:r w:rsidR="00DC4B07">
        <w:rPr>
          <w:rFonts w:ascii="Times New Roman" w:hAnsi="Times New Roman" w:cs="Times New Roman"/>
          <w:b/>
          <w:sz w:val="32"/>
          <w:szCs w:val="32"/>
        </w:rPr>
        <w:t>dự án NLTT</w:t>
      </w:r>
      <w:r w:rsidR="00792B42" w:rsidRPr="00792B42">
        <w:rPr>
          <w:rFonts w:ascii="Times New Roman" w:hAnsi="Times New Roman" w:cs="Times New Roman"/>
          <w:b/>
          <w:sz w:val="32"/>
          <w:szCs w:val="32"/>
        </w:rPr>
        <w:t xml:space="preserve"> chuyển tiếp</w:t>
      </w:r>
    </w:p>
    <w:p w14:paraId="2E9EEE9F" w14:textId="77777777" w:rsidR="00BD18AC" w:rsidRPr="00792B42" w:rsidRDefault="00BD18AC" w:rsidP="00FB660A">
      <w:pPr>
        <w:shd w:val="clear" w:color="auto" w:fill="FFFFFF"/>
        <w:spacing w:after="45" w:line="360" w:lineRule="auto"/>
        <w:jc w:val="both"/>
        <w:rPr>
          <w:rFonts w:ascii="Times New Roman" w:hAnsi="Times New Roman" w:cs="Times New Roman"/>
          <w:b/>
          <w:sz w:val="32"/>
          <w:szCs w:val="32"/>
        </w:rPr>
      </w:pPr>
    </w:p>
    <w:p w14:paraId="33CD5B62" w14:textId="49D84FCE" w:rsidR="004A3E6C" w:rsidRDefault="00DC4B07" w:rsidP="00B1270B">
      <w:pPr>
        <w:shd w:val="clear" w:color="auto" w:fill="FFFFFF"/>
        <w:spacing w:after="120" w:line="288" w:lineRule="auto"/>
        <w:jc w:val="both"/>
        <w:rPr>
          <w:rFonts w:ascii="Times New Roman" w:hAnsi="Times New Roman" w:cs="Times New Roman"/>
          <w:b/>
          <w:i/>
          <w:sz w:val="28"/>
          <w:szCs w:val="28"/>
        </w:rPr>
      </w:pPr>
      <w:r>
        <w:rPr>
          <w:rFonts w:ascii="Times New Roman" w:hAnsi="Times New Roman" w:cs="Times New Roman"/>
          <w:b/>
          <w:i/>
          <w:sz w:val="28"/>
          <w:szCs w:val="28"/>
        </w:rPr>
        <w:tab/>
      </w:r>
      <w:r w:rsidR="00373E60" w:rsidRPr="00373E60">
        <w:rPr>
          <w:rFonts w:ascii="Times New Roman" w:hAnsi="Times New Roman" w:cs="Times New Roman"/>
          <w:b/>
          <w:i/>
          <w:sz w:val="28"/>
          <w:szCs w:val="28"/>
        </w:rPr>
        <w:t>Ngày 21/10</w:t>
      </w:r>
      <w:r w:rsidR="00B1270B">
        <w:rPr>
          <w:rFonts w:ascii="Times New Roman" w:hAnsi="Times New Roman" w:cs="Times New Roman"/>
          <w:b/>
          <w:i/>
          <w:sz w:val="28"/>
          <w:szCs w:val="28"/>
        </w:rPr>
        <w:t>/2022</w:t>
      </w:r>
      <w:r w:rsidR="007B7D37">
        <w:rPr>
          <w:rFonts w:ascii="Times New Roman" w:hAnsi="Times New Roman" w:cs="Times New Roman"/>
          <w:b/>
          <w:i/>
          <w:sz w:val="28"/>
          <w:szCs w:val="28"/>
        </w:rPr>
        <w:t xml:space="preserve"> </w:t>
      </w:r>
      <w:r w:rsidR="00373E60" w:rsidRPr="00373E60">
        <w:rPr>
          <w:rFonts w:ascii="Times New Roman" w:hAnsi="Times New Roman" w:cs="Times New Roman"/>
          <w:b/>
          <w:i/>
          <w:sz w:val="28"/>
          <w:szCs w:val="28"/>
        </w:rPr>
        <w:t xml:space="preserve">tại Hà Nội, Cục Điều tiết Điện lực </w:t>
      </w:r>
      <w:r w:rsidR="007B7D37">
        <w:rPr>
          <w:rFonts w:ascii="Times New Roman" w:hAnsi="Times New Roman" w:cs="Times New Roman"/>
          <w:b/>
          <w:i/>
          <w:sz w:val="28"/>
          <w:szCs w:val="28"/>
        </w:rPr>
        <w:t>(</w:t>
      </w:r>
      <w:r w:rsidR="00373E60" w:rsidRPr="00373E60">
        <w:rPr>
          <w:rFonts w:ascii="Times New Roman" w:hAnsi="Times New Roman" w:cs="Times New Roman"/>
          <w:b/>
          <w:i/>
          <w:sz w:val="28"/>
          <w:szCs w:val="28"/>
        </w:rPr>
        <w:t>Bộ Công Thương</w:t>
      </w:r>
      <w:r w:rsidR="007B7D37">
        <w:rPr>
          <w:rFonts w:ascii="Times New Roman" w:hAnsi="Times New Roman" w:cs="Times New Roman"/>
          <w:b/>
          <w:i/>
          <w:sz w:val="28"/>
          <w:szCs w:val="28"/>
        </w:rPr>
        <w:t>)</w:t>
      </w:r>
      <w:r w:rsidR="00373E60" w:rsidRPr="00373E60">
        <w:rPr>
          <w:rFonts w:ascii="Times New Roman" w:hAnsi="Times New Roman" w:cs="Times New Roman"/>
          <w:b/>
          <w:i/>
          <w:sz w:val="28"/>
          <w:szCs w:val="28"/>
        </w:rPr>
        <w:t xml:space="preserve"> và Tập đoàn Điện lực Việt Nam (EVN) phối hợp tổ chức cuộc </w:t>
      </w:r>
      <w:r w:rsidR="004A3E6C">
        <w:rPr>
          <w:rFonts w:ascii="Times New Roman" w:hAnsi="Times New Roman" w:cs="Times New Roman"/>
          <w:b/>
          <w:i/>
          <w:sz w:val="28"/>
          <w:szCs w:val="28"/>
        </w:rPr>
        <w:t>họp</w:t>
      </w:r>
      <w:r w:rsidR="00373E60" w:rsidRPr="00373E60">
        <w:rPr>
          <w:rFonts w:ascii="Times New Roman" w:hAnsi="Times New Roman" w:cs="Times New Roman"/>
          <w:b/>
          <w:i/>
          <w:sz w:val="28"/>
          <w:szCs w:val="28"/>
        </w:rPr>
        <w:t xml:space="preserve"> </w:t>
      </w:r>
      <w:r w:rsidR="004A3E6C">
        <w:rPr>
          <w:rFonts w:ascii="Times New Roman" w:hAnsi="Times New Roman" w:cs="Times New Roman"/>
          <w:b/>
          <w:i/>
          <w:sz w:val="28"/>
          <w:szCs w:val="28"/>
        </w:rPr>
        <w:t>v</w:t>
      </w:r>
      <w:r w:rsidR="00373E60" w:rsidRPr="00373E60">
        <w:rPr>
          <w:rFonts w:ascii="Times New Roman" w:hAnsi="Times New Roman" w:cs="Times New Roman"/>
          <w:b/>
          <w:i/>
          <w:sz w:val="28"/>
          <w:szCs w:val="28"/>
        </w:rPr>
        <w:t xml:space="preserve">ới </w:t>
      </w:r>
      <w:r w:rsidR="007B7D37">
        <w:rPr>
          <w:rFonts w:ascii="Times New Roman" w:hAnsi="Times New Roman" w:cs="Times New Roman"/>
          <w:b/>
          <w:i/>
          <w:sz w:val="28"/>
          <w:szCs w:val="28"/>
        </w:rPr>
        <w:t xml:space="preserve">các </w:t>
      </w:r>
      <w:r w:rsidR="00373E60" w:rsidRPr="00373E60">
        <w:rPr>
          <w:rFonts w:ascii="Times New Roman" w:hAnsi="Times New Roman" w:cs="Times New Roman"/>
          <w:b/>
          <w:i/>
          <w:sz w:val="28"/>
          <w:szCs w:val="28"/>
        </w:rPr>
        <w:t>chủ đầu tư dự án năng lượng tái tạo</w:t>
      </w:r>
      <w:r w:rsidR="007B7D37">
        <w:rPr>
          <w:rFonts w:ascii="Times New Roman" w:hAnsi="Times New Roman" w:cs="Times New Roman"/>
          <w:b/>
          <w:i/>
          <w:sz w:val="28"/>
          <w:szCs w:val="28"/>
        </w:rPr>
        <w:t xml:space="preserve"> </w:t>
      </w:r>
      <w:r w:rsidR="00373E60" w:rsidRPr="00792B42">
        <w:rPr>
          <w:rFonts w:ascii="Times New Roman" w:hAnsi="Times New Roman" w:cs="Times New Roman"/>
          <w:b/>
          <w:i/>
          <w:sz w:val="28"/>
          <w:szCs w:val="28"/>
        </w:rPr>
        <w:t xml:space="preserve">về </w:t>
      </w:r>
      <w:r w:rsidR="00373E60" w:rsidRPr="00373E60">
        <w:rPr>
          <w:rFonts w:ascii="Times New Roman" w:hAnsi="Times New Roman" w:cs="Times New Roman"/>
          <w:b/>
          <w:i/>
          <w:sz w:val="28"/>
          <w:szCs w:val="28"/>
        </w:rPr>
        <w:t xml:space="preserve">triển khai tính toán </w:t>
      </w:r>
      <w:r w:rsidR="00373E60" w:rsidRPr="00792B42">
        <w:rPr>
          <w:rFonts w:ascii="Times New Roman" w:hAnsi="Times New Roman" w:cs="Times New Roman"/>
          <w:b/>
          <w:i/>
          <w:sz w:val="28"/>
          <w:szCs w:val="28"/>
        </w:rPr>
        <w:t xml:space="preserve">khung giá phát điện </w:t>
      </w:r>
      <w:r w:rsidR="00373E60" w:rsidRPr="00373E60">
        <w:rPr>
          <w:rFonts w:ascii="Times New Roman" w:hAnsi="Times New Roman" w:cs="Times New Roman"/>
          <w:b/>
          <w:i/>
          <w:sz w:val="28"/>
          <w:szCs w:val="28"/>
        </w:rPr>
        <w:t>cho các nhà máy điện gió và mặt trời</w:t>
      </w:r>
      <w:r w:rsidR="00373E60" w:rsidRPr="00792B42">
        <w:rPr>
          <w:rFonts w:ascii="Times New Roman" w:hAnsi="Times New Roman" w:cs="Times New Roman"/>
          <w:b/>
          <w:i/>
          <w:sz w:val="28"/>
          <w:szCs w:val="28"/>
        </w:rPr>
        <w:t xml:space="preserve"> chuyển tiếp</w:t>
      </w:r>
      <w:r w:rsidR="00373E60" w:rsidRPr="00373E60">
        <w:rPr>
          <w:rFonts w:ascii="Times New Roman" w:hAnsi="Times New Roman" w:cs="Times New Roman"/>
          <w:b/>
          <w:i/>
          <w:sz w:val="28"/>
          <w:szCs w:val="28"/>
        </w:rPr>
        <w:t xml:space="preserve">. </w:t>
      </w:r>
    </w:p>
    <w:p w14:paraId="443BBB77" w14:textId="3EE7DA4F" w:rsidR="007B7D37" w:rsidRDefault="004A3E6C" w:rsidP="00B1270B">
      <w:pPr>
        <w:shd w:val="clear" w:color="auto" w:fill="FFFFFF"/>
        <w:spacing w:after="120" w:line="288" w:lineRule="auto"/>
        <w:jc w:val="both"/>
        <w:rPr>
          <w:rFonts w:ascii="Times New Roman" w:hAnsi="Times New Roman" w:cs="Times New Roman"/>
          <w:sz w:val="28"/>
          <w:szCs w:val="28"/>
        </w:rPr>
      </w:pPr>
      <w:r>
        <w:rPr>
          <w:rFonts w:ascii="Times New Roman" w:hAnsi="Times New Roman" w:cs="Times New Roman"/>
          <w:b/>
          <w:i/>
          <w:sz w:val="28"/>
          <w:szCs w:val="28"/>
        </w:rPr>
        <w:tab/>
      </w:r>
      <w:r w:rsidR="00DC4B07">
        <w:rPr>
          <w:rFonts w:ascii="Times New Roman" w:hAnsi="Times New Roman" w:cs="Times New Roman"/>
          <w:sz w:val="28"/>
          <w:szCs w:val="28"/>
        </w:rPr>
        <w:t>Ô</w:t>
      </w:r>
      <w:r w:rsidR="00DC4B07" w:rsidRPr="00373E60">
        <w:rPr>
          <w:rFonts w:ascii="Times New Roman" w:hAnsi="Times New Roman" w:cs="Times New Roman"/>
          <w:sz w:val="28"/>
          <w:szCs w:val="28"/>
        </w:rPr>
        <w:t xml:space="preserve">ng Nguyễn Anh Tuấn – Cục trưởng Cục Điều tiết Điện lực và ông Trần Đình Nhân – Tổng giám đốc EVN </w:t>
      </w:r>
      <w:r w:rsidR="00DC4B07">
        <w:rPr>
          <w:rFonts w:ascii="Times New Roman" w:hAnsi="Times New Roman" w:cs="Times New Roman"/>
          <w:sz w:val="28"/>
          <w:szCs w:val="28"/>
        </w:rPr>
        <w:t xml:space="preserve">đồng </w:t>
      </w:r>
      <w:r w:rsidR="00DC4B07" w:rsidRPr="00373E60">
        <w:rPr>
          <w:rFonts w:ascii="Times New Roman" w:hAnsi="Times New Roman" w:cs="Times New Roman"/>
          <w:sz w:val="28"/>
          <w:szCs w:val="28"/>
        </w:rPr>
        <w:t>chủ</w:t>
      </w:r>
      <w:r w:rsidR="00DC4B07">
        <w:rPr>
          <w:rFonts w:ascii="Times New Roman" w:hAnsi="Times New Roman" w:cs="Times New Roman"/>
          <w:sz w:val="28"/>
          <w:szCs w:val="28"/>
        </w:rPr>
        <w:t xml:space="preserve"> trì buổi làm việc. Cuộc họp diễn ra theo hình thức trực tiếp kết hợp trực tuyến, kết nối tới k</w:t>
      </w:r>
      <w:r w:rsidR="007B7D37">
        <w:rPr>
          <w:rFonts w:ascii="Times New Roman" w:hAnsi="Times New Roman" w:cs="Times New Roman"/>
          <w:sz w:val="28"/>
          <w:szCs w:val="28"/>
        </w:rPr>
        <w:t>hoảng 500</w:t>
      </w:r>
      <w:r w:rsidR="001E192F">
        <w:rPr>
          <w:rFonts w:ascii="Times New Roman" w:hAnsi="Times New Roman" w:cs="Times New Roman"/>
          <w:sz w:val="28"/>
          <w:szCs w:val="28"/>
        </w:rPr>
        <w:t xml:space="preserve"> điểm cầu của các</w:t>
      </w:r>
      <w:r w:rsidR="007B7D37">
        <w:rPr>
          <w:rFonts w:ascii="Times New Roman" w:hAnsi="Times New Roman" w:cs="Times New Roman"/>
          <w:sz w:val="28"/>
          <w:szCs w:val="28"/>
        </w:rPr>
        <w:t xml:space="preserve"> </w:t>
      </w:r>
      <w:r w:rsidR="00DC4B07">
        <w:rPr>
          <w:rFonts w:ascii="Times New Roman" w:hAnsi="Times New Roman" w:cs="Times New Roman"/>
          <w:sz w:val="28"/>
          <w:szCs w:val="28"/>
        </w:rPr>
        <w:t>C</w:t>
      </w:r>
      <w:r w:rsidR="007B7D37">
        <w:rPr>
          <w:rFonts w:ascii="Times New Roman" w:hAnsi="Times New Roman" w:cs="Times New Roman"/>
          <w:sz w:val="28"/>
          <w:szCs w:val="28"/>
        </w:rPr>
        <w:t>hủ đầu tư</w:t>
      </w:r>
      <w:r w:rsidR="00DC4B07">
        <w:rPr>
          <w:rFonts w:ascii="Times New Roman" w:hAnsi="Times New Roman" w:cs="Times New Roman"/>
          <w:sz w:val="28"/>
          <w:szCs w:val="28"/>
        </w:rPr>
        <w:t xml:space="preserve"> các</w:t>
      </w:r>
      <w:r w:rsidR="007B7D37">
        <w:rPr>
          <w:rFonts w:ascii="Times New Roman" w:hAnsi="Times New Roman" w:cs="Times New Roman"/>
          <w:sz w:val="28"/>
          <w:szCs w:val="28"/>
        </w:rPr>
        <w:t xml:space="preserve"> dự án năng lượng tái tạo</w:t>
      </w:r>
      <w:r w:rsidR="00DC4B07">
        <w:rPr>
          <w:rFonts w:ascii="Times New Roman" w:hAnsi="Times New Roman" w:cs="Times New Roman"/>
          <w:sz w:val="28"/>
          <w:szCs w:val="28"/>
        </w:rPr>
        <w:t>.</w:t>
      </w:r>
      <w:r w:rsidR="00373E60" w:rsidRPr="00373E60">
        <w:rPr>
          <w:rFonts w:ascii="Times New Roman" w:hAnsi="Times New Roman" w:cs="Times New Roman"/>
          <w:sz w:val="28"/>
          <w:szCs w:val="28"/>
        </w:rPr>
        <w:t xml:space="preserve"> </w:t>
      </w:r>
    </w:p>
    <w:p w14:paraId="347D0634" w14:textId="452B13D8" w:rsidR="00373E60" w:rsidRPr="00373E60" w:rsidRDefault="00DC4B07" w:rsidP="00B1270B">
      <w:pPr>
        <w:shd w:val="clear" w:color="auto" w:fill="FFFFFF"/>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Theo nội dung </w:t>
      </w:r>
      <w:r w:rsidR="007B7D37">
        <w:rPr>
          <w:rFonts w:ascii="Times New Roman" w:hAnsi="Times New Roman" w:cs="Times New Roman"/>
          <w:sz w:val="28"/>
          <w:szCs w:val="28"/>
        </w:rPr>
        <w:t>T</w:t>
      </w:r>
      <w:r w:rsidR="00373E60" w:rsidRPr="00373E60">
        <w:rPr>
          <w:rFonts w:ascii="Times New Roman" w:hAnsi="Times New Roman" w:cs="Times New Roman"/>
          <w:sz w:val="28"/>
          <w:szCs w:val="28"/>
        </w:rPr>
        <w:t>hông tư số 15/2022/TT-BCT ngày 3/10/2022</w:t>
      </w:r>
      <w:r w:rsidR="00971905">
        <w:rPr>
          <w:rFonts w:ascii="Times New Roman" w:hAnsi="Times New Roman" w:cs="Times New Roman"/>
          <w:sz w:val="28"/>
          <w:szCs w:val="28"/>
        </w:rPr>
        <w:t xml:space="preserve"> </w:t>
      </w:r>
      <w:r w:rsidR="00373E60">
        <w:rPr>
          <w:rFonts w:ascii="Times New Roman" w:hAnsi="Times New Roman" w:cs="Times New Roman"/>
          <w:sz w:val="28"/>
          <w:szCs w:val="28"/>
        </w:rPr>
        <w:t>(thông tư 15)</w:t>
      </w:r>
      <w:r w:rsidR="00971905">
        <w:rPr>
          <w:rFonts w:ascii="Times New Roman" w:hAnsi="Times New Roman" w:cs="Times New Roman"/>
          <w:sz w:val="28"/>
          <w:szCs w:val="28"/>
        </w:rPr>
        <w:t xml:space="preserve"> </w:t>
      </w:r>
      <w:r w:rsidR="00373E60" w:rsidRPr="00373E60">
        <w:rPr>
          <w:rFonts w:ascii="Times New Roman" w:hAnsi="Times New Roman" w:cs="Times New Roman"/>
          <w:sz w:val="28"/>
          <w:szCs w:val="28"/>
        </w:rPr>
        <w:t>quy định phương pháp xây dựng khung giá phát điện của nhà máy điện mặt trời, điện gió chuyển tiếp</w:t>
      </w:r>
      <w:r w:rsidR="00971905">
        <w:rPr>
          <w:rFonts w:ascii="Times New Roman" w:hAnsi="Times New Roman" w:cs="Times New Roman"/>
          <w:sz w:val="28"/>
          <w:szCs w:val="28"/>
        </w:rPr>
        <w:t xml:space="preserve">, </w:t>
      </w:r>
      <w:r w:rsidR="00373E60" w:rsidRPr="00373E60">
        <w:rPr>
          <w:rFonts w:ascii="Times New Roman" w:hAnsi="Times New Roman" w:cs="Times New Roman"/>
          <w:sz w:val="28"/>
          <w:szCs w:val="28"/>
        </w:rPr>
        <w:t>trong thời hạn 15 ngày kể từ ngày thông tư có hiệu lực</w:t>
      </w:r>
      <w:r w:rsidR="00971905">
        <w:rPr>
          <w:rFonts w:ascii="Times New Roman" w:hAnsi="Times New Roman" w:cs="Times New Roman"/>
          <w:sz w:val="28"/>
          <w:szCs w:val="28"/>
        </w:rPr>
        <w:t xml:space="preserve"> (từ 25/11/2022)</w:t>
      </w:r>
      <w:r w:rsidR="00373E60" w:rsidRPr="00373E60">
        <w:rPr>
          <w:rFonts w:ascii="Times New Roman" w:hAnsi="Times New Roman" w:cs="Times New Roman"/>
          <w:sz w:val="28"/>
          <w:szCs w:val="28"/>
        </w:rPr>
        <w:t xml:space="preserve">, chủ đầu tư các nhà máy điện mặt trời mặt đất, nhà máy điện mặt trời nổi đã ký hợp đồng mua bán điện trước ngày 1/1/2021 và các nhà máy điện gió trong đất liền, nhà máy điện gió trên biển đã ký hợp đồng mua bán điện trước ngày 1/11/2021 có trách nhiệm cung cấp báo cáo nghiên cứu khả thi hoặc thiết kế kỹ thuật cho </w:t>
      </w:r>
      <w:r w:rsidR="00B1270B">
        <w:rPr>
          <w:rFonts w:ascii="Times New Roman" w:hAnsi="Times New Roman" w:cs="Times New Roman"/>
          <w:sz w:val="28"/>
          <w:szCs w:val="28"/>
        </w:rPr>
        <w:t>EVN</w:t>
      </w:r>
      <w:r w:rsidR="00373E60" w:rsidRPr="00373E60">
        <w:rPr>
          <w:rFonts w:ascii="Times New Roman" w:hAnsi="Times New Roman" w:cs="Times New Roman"/>
          <w:sz w:val="28"/>
          <w:szCs w:val="28"/>
        </w:rPr>
        <w:t>.</w:t>
      </w:r>
      <w:r>
        <w:rPr>
          <w:rFonts w:ascii="Times New Roman" w:hAnsi="Times New Roman" w:cs="Times New Roman"/>
          <w:sz w:val="28"/>
          <w:szCs w:val="28"/>
        </w:rPr>
        <w:t xml:space="preserve"> </w:t>
      </w:r>
      <w:r w:rsidR="00373E60" w:rsidRPr="00373E60">
        <w:rPr>
          <w:rFonts w:ascii="Times New Roman" w:hAnsi="Times New Roman" w:cs="Times New Roman"/>
          <w:sz w:val="28"/>
          <w:szCs w:val="28"/>
        </w:rPr>
        <w:t xml:space="preserve">Trong thời hạn 45 ngày từ ngày thông tư </w:t>
      </w:r>
      <w:r w:rsidR="00971905">
        <w:rPr>
          <w:rFonts w:ascii="Times New Roman" w:hAnsi="Times New Roman" w:cs="Times New Roman"/>
          <w:sz w:val="28"/>
          <w:szCs w:val="28"/>
        </w:rPr>
        <w:t xml:space="preserve">15 </w:t>
      </w:r>
      <w:r w:rsidR="00373E60" w:rsidRPr="00373E60">
        <w:rPr>
          <w:rFonts w:ascii="Times New Roman" w:hAnsi="Times New Roman" w:cs="Times New Roman"/>
          <w:sz w:val="28"/>
          <w:szCs w:val="28"/>
        </w:rPr>
        <w:t xml:space="preserve">có hiệu lực, </w:t>
      </w:r>
      <w:r w:rsidR="00B1270B">
        <w:rPr>
          <w:rFonts w:ascii="Times New Roman" w:hAnsi="Times New Roman" w:cs="Times New Roman"/>
          <w:sz w:val="28"/>
          <w:szCs w:val="28"/>
        </w:rPr>
        <w:t>EVN có</w:t>
      </w:r>
      <w:r w:rsidR="00373E60" w:rsidRPr="00373E60">
        <w:rPr>
          <w:rFonts w:ascii="Times New Roman" w:hAnsi="Times New Roman" w:cs="Times New Roman"/>
          <w:sz w:val="28"/>
          <w:szCs w:val="28"/>
        </w:rPr>
        <w:t xml:space="preserve"> trách nhiệm </w:t>
      </w:r>
      <w:r w:rsidR="00B1270B">
        <w:rPr>
          <w:rFonts w:ascii="Times New Roman" w:hAnsi="Times New Roman" w:cs="Times New Roman"/>
          <w:sz w:val="28"/>
          <w:szCs w:val="28"/>
        </w:rPr>
        <w:t xml:space="preserve">tổng hợp, </w:t>
      </w:r>
      <w:r w:rsidR="00373E60" w:rsidRPr="00373E60">
        <w:rPr>
          <w:rFonts w:ascii="Times New Roman" w:hAnsi="Times New Roman" w:cs="Times New Roman"/>
          <w:sz w:val="28"/>
          <w:szCs w:val="28"/>
        </w:rPr>
        <w:t>xây dựng khung giá phát điện của nhà máy điện mặt trời mặt đất, điện mặt trời nổi, điện gió trong đất liền, điện gió trên biển gửi Cục Điều tiết Điện lực (Bộ Công Thương) thẩm định.</w:t>
      </w:r>
    </w:p>
    <w:p w14:paraId="3B63C59E" w14:textId="4636ADF5" w:rsidR="00D054A4" w:rsidRDefault="00DC4B07" w:rsidP="00B1270B">
      <w:pPr>
        <w:shd w:val="clear" w:color="auto" w:fill="FFFFFF"/>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r>
      <w:r w:rsidR="002A75C5">
        <w:rPr>
          <w:rFonts w:ascii="Times New Roman" w:hAnsi="Times New Roman" w:cs="Times New Roman"/>
          <w:sz w:val="28"/>
          <w:szCs w:val="28"/>
        </w:rPr>
        <w:t>T</w:t>
      </w:r>
      <w:r w:rsidR="00D054A4">
        <w:rPr>
          <w:rFonts w:ascii="Times New Roman" w:hAnsi="Times New Roman" w:cs="Times New Roman"/>
          <w:sz w:val="28"/>
          <w:szCs w:val="28"/>
        </w:rPr>
        <w:t xml:space="preserve">ại cuộc họp, </w:t>
      </w:r>
      <w:r w:rsidR="00FB660A">
        <w:rPr>
          <w:rFonts w:ascii="Times New Roman" w:hAnsi="Times New Roman" w:cs="Times New Roman"/>
          <w:sz w:val="28"/>
          <w:szCs w:val="28"/>
        </w:rPr>
        <w:t>ô</w:t>
      </w:r>
      <w:r w:rsidR="00FB660A" w:rsidRPr="00373E60">
        <w:rPr>
          <w:rFonts w:ascii="Times New Roman" w:hAnsi="Times New Roman" w:cs="Times New Roman"/>
          <w:sz w:val="28"/>
          <w:szCs w:val="28"/>
        </w:rPr>
        <w:t>ng Nguyễn Anh Tuấn</w:t>
      </w:r>
      <w:r w:rsidR="00373E60">
        <w:rPr>
          <w:rFonts w:ascii="Times New Roman" w:hAnsi="Times New Roman" w:cs="Times New Roman"/>
          <w:sz w:val="28"/>
          <w:szCs w:val="28"/>
        </w:rPr>
        <w:t xml:space="preserve"> </w:t>
      </w:r>
      <w:r w:rsidR="00D054A4">
        <w:rPr>
          <w:rFonts w:ascii="Times New Roman" w:hAnsi="Times New Roman" w:cs="Times New Roman"/>
          <w:sz w:val="28"/>
          <w:szCs w:val="28"/>
        </w:rPr>
        <w:t xml:space="preserve">- </w:t>
      </w:r>
      <w:r w:rsidR="00D054A4" w:rsidRPr="00373E60">
        <w:rPr>
          <w:rFonts w:ascii="Times New Roman" w:hAnsi="Times New Roman" w:cs="Times New Roman"/>
          <w:sz w:val="28"/>
          <w:szCs w:val="28"/>
        </w:rPr>
        <w:t>Cục trưởng Cục Điều tiết Điện lực</w:t>
      </w:r>
      <w:r w:rsidR="00D054A4">
        <w:rPr>
          <w:rFonts w:ascii="Times New Roman" w:hAnsi="Times New Roman" w:cs="Times New Roman"/>
          <w:sz w:val="28"/>
          <w:szCs w:val="28"/>
        </w:rPr>
        <w:t xml:space="preserve">, </w:t>
      </w:r>
      <w:r w:rsidR="00E93F1F">
        <w:rPr>
          <w:rFonts w:ascii="Times New Roman" w:hAnsi="Times New Roman" w:cs="Times New Roman"/>
          <w:sz w:val="28"/>
          <w:szCs w:val="28"/>
        </w:rPr>
        <w:t>nhấn mạnh</w:t>
      </w:r>
      <w:r w:rsidR="00FB660A">
        <w:rPr>
          <w:rFonts w:ascii="Times New Roman" w:hAnsi="Times New Roman" w:cs="Times New Roman"/>
          <w:sz w:val="28"/>
          <w:szCs w:val="28"/>
        </w:rPr>
        <w:t xml:space="preserve"> </w:t>
      </w:r>
      <w:r w:rsidR="00373E60">
        <w:rPr>
          <w:rFonts w:ascii="Times New Roman" w:hAnsi="Times New Roman" w:cs="Times New Roman"/>
          <w:sz w:val="28"/>
          <w:szCs w:val="28"/>
        </w:rPr>
        <w:t xml:space="preserve">Cục </w:t>
      </w:r>
      <w:r w:rsidR="00373E60" w:rsidRPr="00373E60">
        <w:rPr>
          <w:rFonts w:ascii="Times New Roman" w:hAnsi="Times New Roman" w:cs="Times New Roman"/>
          <w:sz w:val="28"/>
          <w:szCs w:val="28"/>
        </w:rPr>
        <w:t>Điều tiết Điện lực</w:t>
      </w:r>
      <w:r w:rsidR="00D054A4">
        <w:rPr>
          <w:rFonts w:ascii="Times New Roman" w:hAnsi="Times New Roman" w:cs="Times New Roman"/>
          <w:sz w:val="28"/>
          <w:szCs w:val="28"/>
        </w:rPr>
        <w:t xml:space="preserve"> </w:t>
      </w:r>
      <w:r w:rsidR="00373E60">
        <w:rPr>
          <w:rFonts w:ascii="Times New Roman" w:hAnsi="Times New Roman" w:cs="Times New Roman"/>
          <w:sz w:val="28"/>
          <w:szCs w:val="28"/>
        </w:rPr>
        <w:t>và EVN đang r</w:t>
      </w:r>
      <w:r w:rsidR="00EE07E4">
        <w:rPr>
          <w:rFonts w:ascii="Times New Roman" w:hAnsi="Times New Roman" w:cs="Times New Roman"/>
          <w:sz w:val="28"/>
          <w:szCs w:val="28"/>
        </w:rPr>
        <w:t>ất nỗ lự</w:t>
      </w:r>
      <w:r w:rsidR="000A0308">
        <w:rPr>
          <w:rFonts w:ascii="Times New Roman" w:hAnsi="Times New Roman" w:cs="Times New Roman"/>
          <w:sz w:val="28"/>
          <w:szCs w:val="28"/>
        </w:rPr>
        <w:t>c đẩy nhanh tiến độ công việc</w:t>
      </w:r>
      <w:r w:rsidR="00D054A4">
        <w:rPr>
          <w:rFonts w:ascii="Times New Roman" w:hAnsi="Times New Roman" w:cs="Times New Roman"/>
          <w:sz w:val="28"/>
          <w:szCs w:val="28"/>
        </w:rPr>
        <w:t xml:space="preserve"> theo thông tư 15</w:t>
      </w:r>
      <w:r w:rsidR="000A0308">
        <w:rPr>
          <w:rFonts w:ascii="Times New Roman" w:hAnsi="Times New Roman" w:cs="Times New Roman"/>
          <w:sz w:val="28"/>
          <w:szCs w:val="28"/>
        </w:rPr>
        <w:t xml:space="preserve">. </w:t>
      </w:r>
      <w:r w:rsidR="00D054A4">
        <w:rPr>
          <w:rFonts w:ascii="Times New Roman" w:hAnsi="Times New Roman" w:cs="Times New Roman"/>
          <w:sz w:val="28"/>
          <w:szCs w:val="28"/>
        </w:rPr>
        <w:t>Đ</w:t>
      </w:r>
      <w:r w:rsidR="000A0308" w:rsidRPr="00792B42">
        <w:rPr>
          <w:rFonts w:ascii="Times New Roman" w:hAnsi="Times New Roman" w:cs="Times New Roman"/>
          <w:sz w:val="28"/>
          <w:szCs w:val="28"/>
        </w:rPr>
        <w:t xml:space="preserve">ể xây dựng khung giá, EVN cần có </w:t>
      </w:r>
      <w:r w:rsidR="00C4475F">
        <w:rPr>
          <w:rFonts w:ascii="Times New Roman" w:hAnsi="Times New Roman" w:cs="Times New Roman"/>
          <w:sz w:val="28"/>
          <w:szCs w:val="28"/>
        </w:rPr>
        <w:t xml:space="preserve">đầy đủ </w:t>
      </w:r>
      <w:r w:rsidR="000A0308" w:rsidRPr="00792B42">
        <w:rPr>
          <w:rFonts w:ascii="Times New Roman" w:hAnsi="Times New Roman" w:cs="Times New Roman"/>
          <w:sz w:val="28"/>
          <w:szCs w:val="28"/>
        </w:rPr>
        <w:t xml:space="preserve">thông số </w:t>
      </w:r>
      <w:r w:rsidR="005C517E">
        <w:rPr>
          <w:rFonts w:ascii="Times New Roman" w:hAnsi="Times New Roman" w:cs="Times New Roman"/>
          <w:sz w:val="28"/>
          <w:szCs w:val="28"/>
        </w:rPr>
        <w:t xml:space="preserve">của </w:t>
      </w:r>
      <w:r w:rsidR="00D1408C">
        <w:rPr>
          <w:rFonts w:ascii="Times New Roman" w:hAnsi="Times New Roman" w:cs="Times New Roman"/>
          <w:sz w:val="28"/>
          <w:szCs w:val="28"/>
        </w:rPr>
        <w:t xml:space="preserve">các </w:t>
      </w:r>
      <w:r w:rsidR="000A0308">
        <w:rPr>
          <w:rFonts w:ascii="Times New Roman" w:hAnsi="Times New Roman" w:cs="Times New Roman"/>
          <w:sz w:val="28"/>
          <w:szCs w:val="28"/>
        </w:rPr>
        <w:t>nghiên cứu khả thi</w:t>
      </w:r>
      <w:r w:rsidR="000A0308" w:rsidRPr="00792B42">
        <w:rPr>
          <w:rFonts w:ascii="Times New Roman" w:hAnsi="Times New Roman" w:cs="Times New Roman"/>
          <w:sz w:val="28"/>
          <w:szCs w:val="28"/>
        </w:rPr>
        <w:t>,</w:t>
      </w:r>
      <w:r w:rsidR="000A0308">
        <w:rPr>
          <w:rFonts w:ascii="Times New Roman" w:hAnsi="Times New Roman" w:cs="Times New Roman"/>
          <w:sz w:val="28"/>
          <w:szCs w:val="28"/>
        </w:rPr>
        <w:t xml:space="preserve"> thiết kế kỹ thuật của </w:t>
      </w:r>
      <w:r w:rsidR="00D054A4">
        <w:rPr>
          <w:rFonts w:ascii="Times New Roman" w:hAnsi="Times New Roman" w:cs="Times New Roman"/>
          <w:sz w:val="28"/>
          <w:szCs w:val="28"/>
        </w:rPr>
        <w:t>n</w:t>
      </w:r>
      <w:r w:rsidR="000A0308">
        <w:rPr>
          <w:rFonts w:ascii="Times New Roman" w:hAnsi="Times New Roman" w:cs="Times New Roman"/>
          <w:sz w:val="28"/>
          <w:szCs w:val="28"/>
        </w:rPr>
        <w:t xml:space="preserve">hà máy điện đã được cơ quan nhà nước có thẩm quyền </w:t>
      </w:r>
      <w:r w:rsidR="00C4475F">
        <w:rPr>
          <w:rFonts w:ascii="Times New Roman" w:hAnsi="Times New Roman" w:cs="Times New Roman"/>
          <w:sz w:val="28"/>
          <w:szCs w:val="28"/>
        </w:rPr>
        <w:t>phê duyệt</w:t>
      </w:r>
      <w:r w:rsidR="000A0308">
        <w:rPr>
          <w:rFonts w:ascii="Times New Roman" w:hAnsi="Times New Roman" w:cs="Times New Roman"/>
          <w:sz w:val="28"/>
          <w:szCs w:val="28"/>
        </w:rPr>
        <w:t>.</w:t>
      </w:r>
      <w:r w:rsidR="000A0308" w:rsidRPr="00792B42">
        <w:rPr>
          <w:rFonts w:ascii="Times New Roman" w:hAnsi="Times New Roman" w:cs="Times New Roman"/>
          <w:sz w:val="28"/>
          <w:szCs w:val="28"/>
        </w:rPr>
        <w:t xml:space="preserve"> </w:t>
      </w:r>
    </w:p>
    <w:p w14:paraId="3ABC6FEA" w14:textId="77777777" w:rsidR="00C30371" w:rsidRDefault="00C30371" w:rsidP="00B1270B">
      <w:pPr>
        <w:shd w:val="clear" w:color="auto" w:fill="FFFFFF"/>
        <w:spacing w:after="120" w:line="288" w:lineRule="auto"/>
        <w:jc w:val="both"/>
        <w:rPr>
          <w:rFonts w:ascii="Times New Roman" w:hAnsi="Times New Roman" w:cs="Times New Roman"/>
          <w:sz w:val="28"/>
          <w:szCs w:val="28"/>
        </w:rPr>
      </w:pPr>
    </w:p>
    <w:p w14:paraId="7DA1183C" w14:textId="7384E3E6" w:rsidR="00D054A4" w:rsidRDefault="00DC4B07" w:rsidP="00B1270B">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Mặc dù đến ngày 25/11/2022 Thông tư 15 mới có hiệu lực nhưng với tinh thần </w:t>
      </w:r>
      <w:r w:rsidR="004A3E6C">
        <w:rPr>
          <w:rFonts w:ascii="Times New Roman" w:hAnsi="Times New Roman" w:cs="Times New Roman"/>
          <w:sz w:val="28"/>
          <w:szCs w:val="28"/>
        </w:rPr>
        <w:t xml:space="preserve">tránh lãng phí nguồn lực </w:t>
      </w:r>
      <w:r w:rsidR="00B1270B">
        <w:rPr>
          <w:rFonts w:ascii="Times New Roman" w:hAnsi="Times New Roman" w:cs="Times New Roman"/>
          <w:sz w:val="28"/>
          <w:szCs w:val="28"/>
        </w:rPr>
        <w:t>của</w:t>
      </w:r>
      <w:r>
        <w:rPr>
          <w:rFonts w:ascii="Times New Roman" w:hAnsi="Times New Roman" w:cs="Times New Roman"/>
          <w:sz w:val="28"/>
          <w:szCs w:val="28"/>
        </w:rPr>
        <w:t xml:space="preserve"> các dự án NLTT</w:t>
      </w:r>
      <w:r w:rsidR="00B1270B">
        <w:rPr>
          <w:rFonts w:ascii="Times New Roman" w:hAnsi="Times New Roman" w:cs="Times New Roman"/>
          <w:sz w:val="28"/>
          <w:szCs w:val="28"/>
        </w:rPr>
        <w:t>, Cục ĐTĐL và EVN rất mong</w:t>
      </w:r>
      <w:r w:rsidR="004A3E6C">
        <w:rPr>
          <w:rFonts w:ascii="Times New Roman" w:hAnsi="Times New Roman" w:cs="Times New Roman"/>
          <w:sz w:val="28"/>
          <w:szCs w:val="28"/>
        </w:rPr>
        <w:t xml:space="preserve"> sớm </w:t>
      </w:r>
      <w:r>
        <w:rPr>
          <w:rFonts w:ascii="Times New Roman" w:hAnsi="Times New Roman" w:cs="Times New Roman"/>
          <w:sz w:val="28"/>
          <w:szCs w:val="28"/>
        </w:rPr>
        <w:t xml:space="preserve">có được kết quả tính toán </w:t>
      </w:r>
      <w:r w:rsidRPr="00DC4B07">
        <w:rPr>
          <w:rFonts w:ascii="Times New Roman" w:hAnsi="Times New Roman" w:cs="Times New Roman"/>
          <w:bCs/>
          <w:iCs/>
          <w:sz w:val="28"/>
          <w:szCs w:val="28"/>
        </w:rPr>
        <w:t xml:space="preserve">khung giá phát điện cho các </w:t>
      </w:r>
      <w:r w:rsidR="009E0E45">
        <w:rPr>
          <w:rFonts w:ascii="Times New Roman" w:hAnsi="Times New Roman" w:cs="Times New Roman"/>
          <w:bCs/>
          <w:iCs/>
          <w:sz w:val="28"/>
          <w:szCs w:val="28"/>
        </w:rPr>
        <w:t xml:space="preserve">dự án </w:t>
      </w:r>
      <w:r w:rsidR="004A3E6C">
        <w:rPr>
          <w:rFonts w:ascii="Times New Roman" w:hAnsi="Times New Roman" w:cs="Times New Roman"/>
          <w:bCs/>
          <w:iCs/>
          <w:sz w:val="28"/>
          <w:szCs w:val="28"/>
        </w:rPr>
        <w:t xml:space="preserve">NLTT </w:t>
      </w:r>
      <w:r w:rsidRPr="00DC4B07">
        <w:rPr>
          <w:rFonts w:ascii="Times New Roman" w:hAnsi="Times New Roman" w:cs="Times New Roman"/>
          <w:bCs/>
          <w:iCs/>
          <w:sz w:val="28"/>
          <w:szCs w:val="28"/>
        </w:rPr>
        <w:t>chuyển tiếp</w:t>
      </w:r>
      <w:r w:rsidR="00D87B5F">
        <w:rPr>
          <w:rFonts w:ascii="Times New Roman" w:hAnsi="Times New Roman" w:cs="Times New Roman"/>
          <w:bCs/>
          <w:iCs/>
          <w:sz w:val="28"/>
          <w:szCs w:val="28"/>
        </w:rPr>
        <w:t>. V</w:t>
      </w:r>
      <w:r w:rsidR="000A0308" w:rsidRPr="00792B42">
        <w:rPr>
          <w:rFonts w:ascii="Times New Roman" w:hAnsi="Times New Roman" w:cs="Times New Roman"/>
          <w:sz w:val="28"/>
          <w:szCs w:val="28"/>
        </w:rPr>
        <w:t>ừ</w:t>
      </w:r>
      <w:r w:rsidR="005239E2">
        <w:rPr>
          <w:rFonts w:ascii="Times New Roman" w:hAnsi="Times New Roman" w:cs="Times New Roman"/>
          <w:sz w:val="28"/>
          <w:szCs w:val="28"/>
        </w:rPr>
        <w:t>a qua, C</w:t>
      </w:r>
      <w:r w:rsidR="000A0308" w:rsidRPr="00792B42">
        <w:rPr>
          <w:rFonts w:ascii="Times New Roman" w:hAnsi="Times New Roman" w:cs="Times New Roman"/>
          <w:sz w:val="28"/>
          <w:szCs w:val="28"/>
        </w:rPr>
        <w:t>ông ty Mua bán điện</w:t>
      </w:r>
      <w:r w:rsidR="005239E2">
        <w:rPr>
          <w:rFonts w:ascii="Times New Roman" w:hAnsi="Times New Roman" w:cs="Times New Roman"/>
          <w:sz w:val="28"/>
          <w:szCs w:val="28"/>
        </w:rPr>
        <w:t xml:space="preserve"> (EVNEPTC)</w:t>
      </w:r>
      <w:r w:rsidR="000A0308" w:rsidRPr="00792B42">
        <w:rPr>
          <w:rFonts w:ascii="Times New Roman" w:hAnsi="Times New Roman" w:cs="Times New Roman"/>
          <w:sz w:val="28"/>
          <w:szCs w:val="28"/>
        </w:rPr>
        <w:t xml:space="preserve"> thừa ủy quyền của EVN</w:t>
      </w:r>
      <w:r w:rsidR="00D054A4">
        <w:rPr>
          <w:rFonts w:ascii="Times New Roman" w:hAnsi="Times New Roman" w:cs="Times New Roman"/>
          <w:sz w:val="28"/>
          <w:szCs w:val="28"/>
        </w:rPr>
        <w:t>,</w:t>
      </w:r>
      <w:r w:rsidR="000A0308" w:rsidRPr="00792B42">
        <w:rPr>
          <w:rFonts w:ascii="Times New Roman" w:hAnsi="Times New Roman" w:cs="Times New Roman"/>
          <w:sz w:val="28"/>
          <w:szCs w:val="28"/>
        </w:rPr>
        <w:t xml:space="preserve"> đã gửi văn bản </w:t>
      </w:r>
      <w:r w:rsidR="00B1270B">
        <w:rPr>
          <w:rFonts w:ascii="Times New Roman" w:hAnsi="Times New Roman" w:cs="Times New Roman"/>
          <w:sz w:val="28"/>
          <w:szCs w:val="28"/>
        </w:rPr>
        <w:t xml:space="preserve">khẩn số 7135 ngày 12/10/2022 </w:t>
      </w:r>
      <w:r w:rsidR="000A0308" w:rsidRPr="00792B42">
        <w:rPr>
          <w:rFonts w:ascii="Times New Roman" w:hAnsi="Times New Roman" w:cs="Times New Roman"/>
          <w:sz w:val="28"/>
          <w:szCs w:val="28"/>
        </w:rPr>
        <w:t xml:space="preserve">đến </w:t>
      </w:r>
      <w:r w:rsidR="00B1270B">
        <w:rPr>
          <w:rFonts w:ascii="Times New Roman" w:hAnsi="Times New Roman" w:cs="Times New Roman"/>
          <w:sz w:val="28"/>
          <w:szCs w:val="28"/>
        </w:rPr>
        <w:t xml:space="preserve">gửi 293 đơn vị/dự án đã ký hợp đồng với EVN </w:t>
      </w:r>
      <w:r w:rsidR="000A0308" w:rsidRPr="00792B42">
        <w:rPr>
          <w:rFonts w:ascii="Times New Roman" w:hAnsi="Times New Roman" w:cs="Times New Roman"/>
          <w:sz w:val="28"/>
          <w:szCs w:val="28"/>
        </w:rPr>
        <w:t>đề nghị cung cấp</w:t>
      </w:r>
      <w:r>
        <w:rPr>
          <w:rFonts w:ascii="Times New Roman" w:hAnsi="Times New Roman" w:cs="Times New Roman"/>
          <w:sz w:val="28"/>
          <w:szCs w:val="28"/>
        </w:rPr>
        <w:t xml:space="preserve"> sớm</w:t>
      </w:r>
      <w:r w:rsidR="000A0308" w:rsidRPr="00792B42">
        <w:rPr>
          <w:rFonts w:ascii="Times New Roman" w:hAnsi="Times New Roman" w:cs="Times New Roman"/>
          <w:sz w:val="28"/>
          <w:szCs w:val="28"/>
        </w:rPr>
        <w:t xml:space="preserve"> các </w:t>
      </w:r>
      <w:r w:rsidR="00B1270B">
        <w:rPr>
          <w:rFonts w:ascii="Times New Roman" w:hAnsi="Times New Roman" w:cs="Times New Roman"/>
          <w:sz w:val="28"/>
          <w:szCs w:val="28"/>
        </w:rPr>
        <w:t>số liệu</w:t>
      </w:r>
      <w:r w:rsidR="000A0308" w:rsidRPr="00792B42">
        <w:rPr>
          <w:rFonts w:ascii="Times New Roman" w:hAnsi="Times New Roman" w:cs="Times New Roman"/>
          <w:sz w:val="28"/>
          <w:szCs w:val="28"/>
        </w:rPr>
        <w:t xml:space="preserve"> </w:t>
      </w:r>
      <w:r w:rsidR="00B1270B">
        <w:rPr>
          <w:rFonts w:ascii="Times New Roman" w:hAnsi="Times New Roman" w:cs="Times New Roman"/>
          <w:sz w:val="28"/>
          <w:szCs w:val="28"/>
        </w:rPr>
        <w:t xml:space="preserve">với mong muốn nhận được thông tin từ các Chủ đầu tư chậm nhất ngày vào 21/10/2022. </w:t>
      </w:r>
      <w:r w:rsidR="005239E2">
        <w:rPr>
          <w:rFonts w:ascii="Times New Roman" w:hAnsi="Times New Roman" w:cs="Times New Roman"/>
          <w:sz w:val="28"/>
          <w:szCs w:val="28"/>
        </w:rPr>
        <w:t>Tuy nhiên,</w:t>
      </w:r>
      <w:r>
        <w:rPr>
          <w:rFonts w:ascii="Times New Roman" w:hAnsi="Times New Roman" w:cs="Times New Roman"/>
          <w:sz w:val="28"/>
          <w:szCs w:val="28"/>
        </w:rPr>
        <w:t xml:space="preserve"> </w:t>
      </w:r>
      <w:r w:rsidR="00B1270B">
        <w:rPr>
          <w:rFonts w:ascii="Times New Roman" w:hAnsi="Times New Roman" w:cs="Times New Roman"/>
          <w:sz w:val="28"/>
          <w:szCs w:val="28"/>
        </w:rPr>
        <w:t xml:space="preserve">Giám đốc </w:t>
      </w:r>
      <w:r>
        <w:rPr>
          <w:rFonts w:ascii="Times New Roman" w:hAnsi="Times New Roman" w:cs="Times New Roman"/>
          <w:sz w:val="28"/>
          <w:szCs w:val="28"/>
        </w:rPr>
        <w:t>EVNEPTC cho biết</w:t>
      </w:r>
      <w:r w:rsidR="005239E2">
        <w:rPr>
          <w:rFonts w:ascii="Times New Roman" w:hAnsi="Times New Roman" w:cs="Times New Roman"/>
          <w:sz w:val="28"/>
          <w:szCs w:val="28"/>
        </w:rPr>
        <w:t xml:space="preserve"> tới</w:t>
      </w:r>
      <w:r w:rsidR="004A3E6C">
        <w:rPr>
          <w:rFonts w:ascii="Times New Roman" w:hAnsi="Times New Roman" w:cs="Times New Roman"/>
          <w:sz w:val="28"/>
          <w:szCs w:val="28"/>
        </w:rPr>
        <w:t xml:space="preserve"> sáng 21/10, EVNEPTC mới nhận được thông tin từ 59 đơn vị</w:t>
      </w:r>
      <w:r w:rsidR="00B1270B">
        <w:rPr>
          <w:rFonts w:ascii="Times New Roman" w:hAnsi="Times New Roman" w:cs="Times New Roman"/>
          <w:sz w:val="28"/>
          <w:szCs w:val="28"/>
        </w:rPr>
        <w:t>/dự án</w:t>
      </w:r>
      <w:r w:rsidR="004A3E6C">
        <w:rPr>
          <w:rFonts w:ascii="Times New Roman" w:hAnsi="Times New Roman" w:cs="Times New Roman"/>
          <w:sz w:val="28"/>
          <w:szCs w:val="28"/>
        </w:rPr>
        <w:t xml:space="preserve"> gửi về (chiếm hơn 20%). Qua đánh giá sơ bộ, một số đơn vị</w:t>
      </w:r>
      <w:r w:rsidR="00B1270B">
        <w:rPr>
          <w:rFonts w:ascii="Times New Roman" w:hAnsi="Times New Roman" w:cs="Times New Roman"/>
          <w:sz w:val="28"/>
          <w:szCs w:val="28"/>
        </w:rPr>
        <w:t>/dự án</w:t>
      </w:r>
      <w:r w:rsidR="004A3E6C">
        <w:rPr>
          <w:rFonts w:ascii="Times New Roman" w:hAnsi="Times New Roman" w:cs="Times New Roman"/>
          <w:sz w:val="28"/>
          <w:szCs w:val="28"/>
        </w:rPr>
        <w:t xml:space="preserve"> gửi vẫn thiếu, hoặc chưa đầy đủ thông tin theo đề nghị.</w:t>
      </w:r>
    </w:p>
    <w:p w14:paraId="282BADD5" w14:textId="12F0AA2F" w:rsidR="005239E2" w:rsidRDefault="00DC4B07" w:rsidP="00B1270B">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r>
      <w:r w:rsidR="004A3E6C">
        <w:rPr>
          <w:rFonts w:ascii="Times New Roman" w:hAnsi="Times New Roman" w:cs="Times New Roman"/>
          <w:sz w:val="28"/>
          <w:szCs w:val="28"/>
        </w:rPr>
        <w:t>Phát biểu tại cuộc họp, ô</w:t>
      </w:r>
      <w:r w:rsidR="005239E2" w:rsidRPr="00373E60">
        <w:rPr>
          <w:rFonts w:ascii="Times New Roman" w:hAnsi="Times New Roman" w:cs="Times New Roman"/>
          <w:sz w:val="28"/>
          <w:szCs w:val="28"/>
        </w:rPr>
        <w:t xml:space="preserve">ng Nguyễn Anh Tuấn </w:t>
      </w:r>
      <w:r w:rsidR="0046491C">
        <w:rPr>
          <w:rFonts w:ascii="Times New Roman" w:hAnsi="Times New Roman" w:cs="Times New Roman"/>
          <w:sz w:val="28"/>
          <w:szCs w:val="28"/>
        </w:rPr>
        <w:t xml:space="preserve">bày tỏ </w:t>
      </w:r>
      <w:r w:rsidR="005239E2">
        <w:rPr>
          <w:rFonts w:ascii="Times New Roman" w:hAnsi="Times New Roman" w:cs="Times New Roman"/>
          <w:sz w:val="28"/>
          <w:szCs w:val="28"/>
        </w:rPr>
        <w:t>m</w:t>
      </w:r>
      <w:r w:rsidR="005239E2" w:rsidRPr="00792B42">
        <w:rPr>
          <w:rFonts w:ascii="Times New Roman" w:hAnsi="Times New Roman" w:cs="Times New Roman"/>
          <w:sz w:val="28"/>
          <w:szCs w:val="28"/>
        </w:rPr>
        <w:t>ong muốn</w:t>
      </w:r>
      <w:r w:rsidR="005239E2">
        <w:rPr>
          <w:rFonts w:ascii="Times New Roman" w:hAnsi="Times New Roman" w:cs="Times New Roman"/>
          <w:sz w:val="28"/>
          <w:szCs w:val="28"/>
        </w:rPr>
        <w:t>, qua cuộc họp này,</w:t>
      </w:r>
      <w:r w:rsidR="005239E2" w:rsidRPr="00792B42">
        <w:rPr>
          <w:rFonts w:ascii="Times New Roman" w:hAnsi="Times New Roman" w:cs="Times New Roman"/>
          <w:sz w:val="28"/>
          <w:szCs w:val="28"/>
        </w:rPr>
        <w:t xml:space="preserve"> các chủ đầu tư</w:t>
      </w:r>
      <w:r w:rsidR="005239E2">
        <w:rPr>
          <w:rFonts w:ascii="Times New Roman" w:hAnsi="Times New Roman" w:cs="Times New Roman"/>
          <w:sz w:val="28"/>
          <w:szCs w:val="28"/>
        </w:rPr>
        <w:t xml:space="preserve"> sẽ tích cực</w:t>
      </w:r>
      <w:r w:rsidR="005239E2" w:rsidRPr="00792B42">
        <w:rPr>
          <w:rFonts w:ascii="Times New Roman" w:hAnsi="Times New Roman" w:cs="Times New Roman"/>
          <w:sz w:val="28"/>
          <w:szCs w:val="28"/>
        </w:rPr>
        <w:t xml:space="preserve"> hợp tác</w:t>
      </w:r>
      <w:r w:rsidR="005239E2">
        <w:rPr>
          <w:rFonts w:ascii="Times New Roman" w:hAnsi="Times New Roman" w:cs="Times New Roman"/>
          <w:sz w:val="28"/>
          <w:szCs w:val="28"/>
        </w:rPr>
        <w:t>,</w:t>
      </w:r>
      <w:r w:rsidR="005239E2" w:rsidRPr="00792B42">
        <w:rPr>
          <w:rFonts w:ascii="Times New Roman" w:hAnsi="Times New Roman" w:cs="Times New Roman"/>
          <w:sz w:val="28"/>
          <w:szCs w:val="28"/>
        </w:rPr>
        <w:t xml:space="preserve"> </w:t>
      </w:r>
      <w:r w:rsidR="0046491C">
        <w:rPr>
          <w:rFonts w:ascii="Times New Roman" w:hAnsi="Times New Roman" w:cs="Times New Roman"/>
          <w:sz w:val="28"/>
          <w:szCs w:val="28"/>
        </w:rPr>
        <w:t xml:space="preserve">sớm </w:t>
      </w:r>
      <w:r w:rsidR="005239E2" w:rsidRPr="00792B42">
        <w:rPr>
          <w:rFonts w:ascii="Times New Roman" w:hAnsi="Times New Roman" w:cs="Times New Roman"/>
          <w:sz w:val="28"/>
          <w:szCs w:val="28"/>
        </w:rPr>
        <w:t>cung cấp</w:t>
      </w:r>
      <w:r w:rsidR="005713DD">
        <w:rPr>
          <w:rFonts w:ascii="Times New Roman" w:hAnsi="Times New Roman" w:cs="Times New Roman"/>
          <w:sz w:val="28"/>
          <w:szCs w:val="28"/>
        </w:rPr>
        <w:t xml:space="preserve"> đầy đủ</w:t>
      </w:r>
      <w:r w:rsidR="005239E2" w:rsidRPr="00792B42">
        <w:rPr>
          <w:rFonts w:ascii="Times New Roman" w:hAnsi="Times New Roman" w:cs="Times New Roman"/>
          <w:sz w:val="28"/>
          <w:szCs w:val="28"/>
        </w:rPr>
        <w:t xml:space="preserve"> các thông tin cần thiết </w:t>
      </w:r>
      <w:r w:rsidR="00D054A4">
        <w:rPr>
          <w:rFonts w:ascii="Times New Roman" w:hAnsi="Times New Roman" w:cs="Times New Roman"/>
          <w:sz w:val="28"/>
          <w:szCs w:val="28"/>
        </w:rPr>
        <w:t>cho</w:t>
      </w:r>
      <w:r w:rsidR="005239E2" w:rsidRPr="00792B42">
        <w:rPr>
          <w:rFonts w:ascii="Times New Roman" w:hAnsi="Times New Roman" w:cs="Times New Roman"/>
          <w:sz w:val="28"/>
          <w:szCs w:val="28"/>
        </w:rPr>
        <w:t xml:space="preserve"> EVN</w:t>
      </w:r>
      <w:r w:rsidR="004A3E6C">
        <w:rPr>
          <w:rFonts w:ascii="Times New Roman" w:hAnsi="Times New Roman" w:cs="Times New Roman"/>
          <w:sz w:val="28"/>
          <w:szCs w:val="28"/>
        </w:rPr>
        <w:t xml:space="preserve"> tổng hợp và</w:t>
      </w:r>
      <w:r w:rsidR="005239E2" w:rsidRPr="00792B42">
        <w:rPr>
          <w:rFonts w:ascii="Times New Roman" w:hAnsi="Times New Roman" w:cs="Times New Roman"/>
          <w:sz w:val="28"/>
          <w:szCs w:val="28"/>
        </w:rPr>
        <w:t xml:space="preserve"> xây dựng</w:t>
      </w:r>
      <w:r w:rsidR="005239E2">
        <w:rPr>
          <w:rFonts w:ascii="Times New Roman" w:hAnsi="Times New Roman" w:cs="Times New Roman"/>
          <w:sz w:val="28"/>
          <w:szCs w:val="28"/>
        </w:rPr>
        <w:t xml:space="preserve"> khung giá</w:t>
      </w:r>
      <w:r w:rsidR="005239E2" w:rsidRPr="00792B42">
        <w:rPr>
          <w:rFonts w:ascii="Times New Roman" w:hAnsi="Times New Roman" w:cs="Times New Roman"/>
          <w:sz w:val="28"/>
          <w:szCs w:val="28"/>
        </w:rPr>
        <w:t xml:space="preserve"> trình</w:t>
      </w:r>
      <w:r w:rsidR="005239E2">
        <w:rPr>
          <w:rFonts w:ascii="Times New Roman" w:hAnsi="Times New Roman" w:cs="Times New Roman"/>
          <w:sz w:val="28"/>
          <w:szCs w:val="28"/>
        </w:rPr>
        <w:t xml:space="preserve"> Cục Điều tiết Điện lực thẩm định,</w:t>
      </w:r>
      <w:r w:rsidR="005239E2" w:rsidRPr="00792B42">
        <w:rPr>
          <w:rFonts w:ascii="Times New Roman" w:hAnsi="Times New Roman" w:cs="Times New Roman"/>
          <w:sz w:val="28"/>
          <w:szCs w:val="28"/>
        </w:rPr>
        <w:t xml:space="preserve"> </w:t>
      </w:r>
      <w:r w:rsidR="00FB660A">
        <w:rPr>
          <w:rFonts w:ascii="Times New Roman" w:hAnsi="Times New Roman" w:cs="Times New Roman"/>
          <w:sz w:val="28"/>
          <w:szCs w:val="28"/>
        </w:rPr>
        <w:t xml:space="preserve">để </w:t>
      </w:r>
      <w:r w:rsidR="005239E2" w:rsidRPr="00792B42">
        <w:rPr>
          <w:rFonts w:ascii="Times New Roman" w:hAnsi="Times New Roman" w:cs="Times New Roman"/>
          <w:sz w:val="28"/>
          <w:szCs w:val="28"/>
        </w:rPr>
        <w:t>Bộ</w:t>
      </w:r>
      <w:r w:rsidR="005239E2">
        <w:rPr>
          <w:rFonts w:ascii="Times New Roman" w:hAnsi="Times New Roman" w:cs="Times New Roman"/>
          <w:sz w:val="28"/>
          <w:szCs w:val="28"/>
        </w:rPr>
        <w:t xml:space="preserve"> Công Thương</w:t>
      </w:r>
      <w:r w:rsidR="005239E2" w:rsidRPr="00792B42">
        <w:rPr>
          <w:rFonts w:ascii="Times New Roman" w:hAnsi="Times New Roman" w:cs="Times New Roman"/>
          <w:sz w:val="28"/>
          <w:szCs w:val="28"/>
        </w:rPr>
        <w:t xml:space="preserve"> ban hành</w:t>
      </w:r>
      <w:r w:rsidR="00890DCD">
        <w:rPr>
          <w:rFonts w:ascii="Times New Roman" w:hAnsi="Times New Roman" w:cs="Times New Roman"/>
          <w:sz w:val="28"/>
          <w:szCs w:val="28"/>
        </w:rPr>
        <w:t>.</w:t>
      </w:r>
    </w:p>
    <w:p w14:paraId="7B8F1C88" w14:textId="64119969" w:rsidR="0046491C" w:rsidRDefault="004A3E6C" w:rsidP="00B1270B">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Cũng trong khuôn khổ buổi làm việc</w:t>
      </w:r>
      <w:r w:rsidR="0046491C">
        <w:rPr>
          <w:rFonts w:ascii="Times New Roman" w:hAnsi="Times New Roman" w:cs="Times New Roman"/>
          <w:sz w:val="28"/>
          <w:szCs w:val="28"/>
        </w:rPr>
        <w:t xml:space="preserve">, lãnh đạo </w:t>
      </w:r>
      <w:r w:rsidR="0046491C" w:rsidRPr="009F318B">
        <w:rPr>
          <w:rFonts w:ascii="Times New Roman" w:hAnsi="Times New Roman" w:cs="Times New Roman"/>
          <w:sz w:val="28"/>
          <w:szCs w:val="28"/>
        </w:rPr>
        <w:t xml:space="preserve">Cục Điều tiết Điện lực và EVN đã </w:t>
      </w:r>
      <w:r w:rsidR="00C369DD" w:rsidRPr="009F318B">
        <w:rPr>
          <w:rFonts w:ascii="Times New Roman" w:hAnsi="Times New Roman" w:cs="Times New Roman"/>
          <w:sz w:val="28"/>
          <w:szCs w:val="28"/>
        </w:rPr>
        <w:t>giải thích</w:t>
      </w:r>
      <w:r w:rsidR="0046491C" w:rsidRPr="009F318B">
        <w:rPr>
          <w:rFonts w:ascii="Times New Roman" w:hAnsi="Times New Roman" w:cs="Times New Roman"/>
          <w:sz w:val="28"/>
          <w:szCs w:val="28"/>
        </w:rPr>
        <w:t xml:space="preserve"> cụ thể</w:t>
      </w:r>
      <w:r w:rsidR="00C369DD" w:rsidRPr="009F318B">
        <w:rPr>
          <w:rFonts w:ascii="Times New Roman" w:hAnsi="Times New Roman" w:cs="Times New Roman"/>
          <w:sz w:val="28"/>
          <w:szCs w:val="28"/>
        </w:rPr>
        <w:t xml:space="preserve"> với các </w:t>
      </w:r>
      <w:r w:rsidR="000A69C2">
        <w:rPr>
          <w:rFonts w:ascii="Times New Roman" w:hAnsi="Times New Roman" w:cs="Times New Roman"/>
          <w:sz w:val="28"/>
          <w:szCs w:val="28"/>
        </w:rPr>
        <w:t>C</w:t>
      </w:r>
      <w:r w:rsidR="00C369DD" w:rsidRPr="009F318B">
        <w:rPr>
          <w:rFonts w:ascii="Times New Roman" w:hAnsi="Times New Roman" w:cs="Times New Roman"/>
          <w:sz w:val="28"/>
          <w:szCs w:val="28"/>
        </w:rPr>
        <w:t xml:space="preserve">hủ đầu tư </w:t>
      </w:r>
      <w:r w:rsidR="0046491C" w:rsidRPr="009F318B">
        <w:rPr>
          <w:rFonts w:ascii="Times New Roman" w:hAnsi="Times New Roman" w:cs="Times New Roman"/>
          <w:sz w:val="28"/>
          <w:szCs w:val="28"/>
        </w:rPr>
        <w:t xml:space="preserve">về </w:t>
      </w:r>
      <w:r w:rsidR="00D054A4">
        <w:rPr>
          <w:rFonts w:ascii="Times New Roman" w:hAnsi="Times New Roman" w:cs="Times New Roman"/>
          <w:sz w:val="28"/>
          <w:szCs w:val="28"/>
        </w:rPr>
        <w:t xml:space="preserve">những </w:t>
      </w:r>
      <w:r w:rsidR="0046491C" w:rsidRPr="009F318B">
        <w:rPr>
          <w:rFonts w:ascii="Times New Roman" w:hAnsi="Times New Roman" w:cs="Times New Roman"/>
          <w:sz w:val="28"/>
          <w:szCs w:val="28"/>
        </w:rPr>
        <w:t>thông tin</w:t>
      </w:r>
      <w:r w:rsidR="00C369DD" w:rsidRPr="009F318B">
        <w:rPr>
          <w:rFonts w:ascii="Times New Roman" w:hAnsi="Times New Roman" w:cs="Times New Roman"/>
          <w:sz w:val="28"/>
          <w:szCs w:val="28"/>
        </w:rPr>
        <w:t xml:space="preserve">, tài liệu cần cung cấp theo quy định tại </w:t>
      </w:r>
      <w:r>
        <w:rPr>
          <w:rFonts w:ascii="Times New Roman" w:hAnsi="Times New Roman" w:cs="Times New Roman"/>
          <w:sz w:val="28"/>
          <w:szCs w:val="28"/>
        </w:rPr>
        <w:t>T</w:t>
      </w:r>
      <w:r w:rsidR="00C369DD" w:rsidRPr="009F318B">
        <w:rPr>
          <w:rFonts w:ascii="Times New Roman" w:hAnsi="Times New Roman" w:cs="Times New Roman"/>
          <w:sz w:val="28"/>
          <w:szCs w:val="28"/>
        </w:rPr>
        <w:t>hông tư 15. Đồng thời,</w:t>
      </w:r>
      <w:r w:rsidR="00B1270B">
        <w:rPr>
          <w:rFonts w:ascii="Times New Roman" w:hAnsi="Times New Roman" w:cs="Times New Roman"/>
          <w:sz w:val="28"/>
          <w:szCs w:val="28"/>
        </w:rPr>
        <w:t xml:space="preserve"> đã</w:t>
      </w:r>
      <w:r w:rsidR="00C369DD" w:rsidRPr="009F318B">
        <w:rPr>
          <w:rFonts w:ascii="Times New Roman" w:hAnsi="Times New Roman" w:cs="Times New Roman"/>
          <w:sz w:val="28"/>
          <w:szCs w:val="28"/>
        </w:rPr>
        <w:t xml:space="preserve"> trao đổi</w:t>
      </w:r>
      <w:r w:rsidR="00C369DD">
        <w:rPr>
          <w:rFonts w:ascii="Times New Roman" w:hAnsi="Times New Roman" w:cs="Times New Roman"/>
          <w:b/>
          <w:i/>
          <w:sz w:val="28"/>
          <w:szCs w:val="28"/>
        </w:rPr>
        <w:t xml:space="preserve"> </w:t>
      </w:r>
      <w:r w:rsidRPr="004A3E6C">
        <w:rPr>
          <w:rFonts w:ascii="Times New Roman" w:hAnsi="Times New Roman" w:cs="Times New Roman"/>
          <w:bCs/>
          <w:iCs/>
          <w:sz w:val="28"/>
          <w:szCs w:val="28"/>
        </w:rPr>
        <w:t>thảo luận</w:t>
      </w:r>
      <w:r>
        <w:rPr>
          <w:rFonts w:ascii="Times New Roman" w:hAnsi="Times New Roman" w:cs="Times New Roman"/>
          <w:b/>
          <w:i/>
          <w:sz w:val="28"/>
          <w:szCs w:val="28"/>
        </w:rPr>
        <w:t xml:space="preserve"> </w:t>
      </w:r>
      <w:r w:rsidR="00C369DD" w:rsidRPr="009F318B">
        <w:rPr>
          <w:rFonts w:ascii="Times New Roman" w:hAnsi="Times New Roman" w:cs="Times New Roman"/>
          <w:sz w:val="28"/>
          <w:szCs w:val="28"/>
        </w:rPr>
        <w:t>về</w:t>
      </w:r>
      <w:r w:rsidR="00C369DD">
        <w:rPr>
          <w:rFonts w:ascii="Times New Roman" w:hAnsi="Times New Roman" w:cs="Times New Roman"/>
          <w:b/>
          <w:i/>
          <w:sz w:val="28"/>
          <w:szCs w:val="28"/>
        </w:rPr>
        <w:t xml:space="preserve"> </w:t>
      </w:r>
      <w:r w:rsidR="00C369DD" w:rsidRPr="00373E60">
        <w:rPr>
          <w:rFonts w:ascii="Times New Roman" w:hAnsi="Times New Roman" w:cs="Times New Roman"/>
          <w:sz w:val="28"/>
          <w:szCs w:val="28"/>
        </w:rPr>
        <w:t>trình tự xây dựng và ban hành khung giá phát điện cho các nhà máy</w:t>
      </w:r>
      <w:r w:rsidR="00C369DD">
        <w:rPr>
          <w:rFonts w:ascii="Times New Roman" w:hAnsi="Times New Roman" w:cs="Times New Roman"/>
          <w:sz w:val="28"/>
          <w:szCs w:val="28"/>
        </w:rPr>
        <w:t xml:space="preserve"> điện </w:t>
      </w:r>
      <w:r w:rsidR="00D054A4">
        <w:rPr>
          <w:rFonts w:ascii="Times New Roman" w:hAnsi="Times New Roman" w:cs="Times New Roman"/>
          <w:sz w:val="28"/>
          <w:szCs w:val="28"/>
        </w:rPr>
        <w:t>năng lượng tái tạo</w:t>
      </w:r>
      <w:r w:rsidR="00C369DD">
        <w:rPr>
          <w:rFonts w:ascii="Times New Roman" w:hAnsi="Times New Roman" w:cs="Times New Roman"/>
          <w:sz w:val="28"/>
          <w:szCs w:val="28"/>
        </w:rPr>
        <w:t>.</w:t>
      </w:r>
    </w:p>
    <w:p w14:paraId="3C467748" w14:textId="5982F802" w:rsidR="00C369DD" w:rsidRDefault="004A3E6C" w:rsidP="00B1270B">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r>
      <w:r w:rsidR="00C369DD">
        <w:rPr>
          <w:rFonts w:ascii="Times New Roman" w:hAnsi="Times New Roman" w:cs="Times New Roman"/>
          <w:sz w:val="28"/>
          <w:szCs w:val="28"/>
        </w:rPr>
        <w:t>Tổng giám đốc EVN Trần Đình Nhân đề nghị các chủ đầu tư hợp tác cung cấp thông tin trong ngày 21/10/2022. EVN sẽ</w:t>
      </w:r>
      <w:r w:rsidR="00B1270B">
        <w:rPr>
          <w:rFonts w:ascii="Times New Roman" w:hAnsi="Times New Roman" w:cs="Times New Roman"/>
          <w:sz w:val="28"/>
          <w:szCs w:val="28"/>
        </w:rPr>
        <w:t xml:space="preserve"> nỗ lực</w:t>
      </w:r>
      <w:r w:rsidR="00C369DD">
        <w:rPr>
          <w:rFonts w:ascii="Times New Roman" w:hAnsi="Times New Roman" w:cs="Times New Roman"/>
          <w:sz w:val="28"/>
          <w:szCs w:val="28"/>
        </w:rPr>
        <w:t xml:space="preserve"> xử lý thông tin nhanh nhất</w:t>
      </w:r>
      <w:r w:rsidR="00B1270B">
        <w:rPr>
          <w:rFonts w:ascii="Times New Roman" w:hAnsi="Times New Roman" w:cs="Times New Roman"/>
          <w:sz w:val="28"/>
          <w:szCs w:val="28"/>
        </w:rPr>
        <w:t xml:space="preserve"> có thể để</w:t>
      </w:r>
      <w:r w:rsidR="00C369DD">
        <w:rPr>
          <w:rFonts w:ascii="Times New Roman" w:hAnsi="Times New Roman" w:cs="Times New Roman"/>
          <w:sz w:val="28"/>
          <w:szCs w:val="28"/>
        </w:rPr>
        <w:t xml:space="preserve"> khẩn trương xây dựng khung giá phát điện</w:t>
      </w:r>
      <w:r w:rsidR="00B1270B">
        <w:rPr>
          <w:rFonts w:ascii="Times New Roman" w:hAnsi="Times New Roman" w:cs="Times New Roman"/>
          <w:sz w:val="28"/>
          <w:szCs w:val="28"/>
        </w:rPr>
        <w:t>,</w:t>
      </w:r>
      <w:r w:rsidR="00C369DD">
        <w:rPr>
          <w:rFonts w:ascii="Times New Roman" w:hAnsi="Times New Roman" w:cs="Times New Roman"/>
          <w:sz w:val="28"/>
          <w:szCs w:val="28"/>
        </w:rPr>
        <w:t xml:space="preserve"> kịp thời báo cáo Bộ Công Thương</w:t>
      </w:r>
      <w:r w:rsidR="002A75C5">
        <w:rPr>
          <w:rFonts w:ascii="Times New Roman" w:hAnsi="Times New Roman" w:cs="Times New Roman"/>
          <w:sz w:val="28"/>
          <w:szCs w:val="28"/>
        </w:rPr>
        <w:t>.</w:t>
      </w:r>
    </w:p>
    <w:p w14:paraId="7734B18A" w14:textId="77777777" w:rsidR="00B1270B" w:rsidRDefault="00B1270B" w:rsidP="00B1270B">
      <w:pPr>
        <w:spacing w:after="120" w:line="288"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663"/>
        <w:gridCol w:w="4356"/>
      </w:tblGrid>
      <w:tr w:rsidR="00047905" w14:paraId="4134ED1D" w14:textId="77777777" w:rsidTr="00047905">
        <w:tc>
          <w:tcPr>
            <w:tcW w:w="4675" w:type="dxa"/>
          </w:tcPr>
          <w:p w14:paraId="765AD1F4" w14:textId="77777777" w:rsidR="00047905" w:rsidRDefault="00047905" w:rsidP="00C369DD">
            <w:pPr>
              <w:spacing w:line="360" w:lineRule="auto"/>
              <w:jc w:val="both"/>
              <w:rPr>
                <w:rFonts w:ascii="Times New Roman" w:hAnsi="Times New Roman" w:cs="Times New Roman"/>
                <w:sz w:val="28"/>
                <w:szCs w:val="28"/>
              </w:rPr>
            </w:pPr>
            <w:r w:rsidRPr="00047905">
              <w:rPr>
                <w:rFonts w:ascii="Times New Roman" w:hAnsi="Times New Roman" w:cs="Times New Roman"/>
                <w:noProof/>
                <w:sz w:val="28"/>
                <w:szCs w:val="28"/>
              </w:rPr>
              <w:drawing>
                <wp:inline distT="0" distB="0" distL="0" distR="0" wp14:anchorId="0DEB5505" wp14:editId="18295964">
                  <wp:extent cx="2743200" cy="1876093"/>
                  <wp:effectExtent l="0" t="0" r="0" b="0"/>
                  <wp:docPr id="1" name="Picture 1" descr="D:\OneDrive - EVN\DATA\web evn\2022\t10\211022NLT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 - EVN\DATA\web evn\2022\t10\211022NLTT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876093"/>
                          </a:xfrm>
                          <a:prstGeom prst="rect">
                            <a:avLst/>
                          </a:prstGeom>
                          <a:noFill/>
                          <a:ln>
                            <a:noFill/>
                          </a:ln>
                        </pic:spPr>
                      </pic:pic>
                    </a:graphicData>
                  </a:graphic>
                </wp:inline>
              </w:drawing>
            </w:r>
          </w:p>
        </w:tc>
        <w:tc>
          <w:tcPr>
            <w:tcW w:w="4675" w:type="dxa"/>
          </w:tcPr>
          <w:p w14:paraId="153584D0" w14:textId="77777777" w:rsidR="00047905" w:rsidRDefault="00047905" w:rsidP="004240C5">
            <w:pPr>
              <w:spacing w:line="360" w:lineRule="auto"/>
              <w:jc w:val="both"/>
              <w:rPr>
                <w:rFonts w:ascii="Times New Roman" w:hAnsi="Times New Roman" w:cs="Times New Roman"/>
                <w:sz w:val="28"/>
                <w:szCs w:val="28"/>
              </w:rPr>
            </w:pPr>
            <w:r>
              <w:rPr>
                <w:rFonts w:ascii="Times New Roman" w:hAnsi="Times New Roman" w:cs="Times New Roman"/>
                <w:sz w:val="28"/>
                <w:szCs w:val="28"/>
              </w:rPr>
              <w:t>Ô</w:t>
            </w:r>
            <w:r w:rsidRPr="00373E60">
              <w:rPr>
                <w:rFonts w:ascii="Times New Roman" w:hAnsi="Times New Roman" w:cs="Times New Roman"/>
                <w:sz w:val="28"/>
                <w:szCs w:val="28"/>
              </w:rPr>
              <w:t>ng Nguyễn Anh Tuấn – Cục trưởng Cục Điều tiết Điện lực</w:t>
            </w:r>
            <w:r w:rsidR="00D054A4">
              <w:rPr>
                <w:rFonts w:ascii="Times New Roman" w:hAnsi="Times New Roman" w:cs="Times New Roman"/>
                <w:sz w:val="28"/>
                <w:szCs w:val="28"/>
              </w:rPr>
              <w:t xml:space="preserve"> (bên trái)</w:t>
            </w:r>
            <w:r w:rsidRPr="00373E60">
              <w:rPr>
                <w:rFonts w:ascii="Times New Roman" w:hAnsi="Times New Roman" w:cs="Times New Roman"/>
                <w:sz w:val="28"/>
                <w:szCs w:val="28"/>
              </w:rPr>
              <w:t xml:space="preserve"> và ông Trần Đình Nhân – Tổng giám đốc EVN</w:t>
            </w:r>
            <w:r w:rsidR="004240C5">
              <w:rPr>
                <w:rFonts w:ascii="Times New Roman" w:hAnsi="Times New Roman" w:cs="Times New Roman"/>
                <w:sz w:val="28"/>
                <w:szCs w:val="28"/>
              </w:rPr>
              <w:t xml:space="preserve"> trao đổi thông tin với </w:t>
            </w:r>
            <w:r w:rsidR="00D054A4">
              <w:rPr>
                <w:rFonts w:ascii="Times New Roman" w:hAnsi="Times New Roman" w:cs="Times New Roman"/>
                <w:sz w:val="28"/>
                <w:szCs w:val="28"/>
              </w:rPr>
              <w:t xml:space="preserve">các </w:t>
            </w:r>
            <w:r w:rsidR="004240C5" w:rsidRPr="004240C5">
              <w:rPr>
                <w:rFonts w:ascii="Times New Roman" w:hAnsi="Times New Roman" w:cs="Times New Roman"/>
                <w:sz w:val="28"/>
                <w:szCs w:val="28"/>
              </w:rPr>
              <w:t>chủ đầu tư các dự án năng lượng tái tạo</w:t>
            </w:r>
          </w:p>
        </w:tc>
      </w:tr>
      <w:tr w:rsidR="00047905" w14:paraId="4610315C" w14:textId="77777777" w:rsidTr="00047905">
        <w:tc>
          <w:tcPr>
            <w:tcW w:w="4675" w:type="dxa"/>
          </w:tcPr>
          <w:p w14:paraId="26794B4D" w14:textId="77777777" w:rsidR="00047905" w:rsidRDefault="00047905" w:rsidP="00C369DD">
            <w:pPr>
              <w:spacing w:line="360" w:lineRule="auto"/>
              <w:jc w:val="both"/>
              <w:rPr>
                <w:rFonts w:ascii="Times New Roman" w:hAnsi="Times New Roman" w:cs="Times New Roman"/>
                <w:sz w:val="28"/>
                <w:szCs w:val="28"/>
              </w:rPr>
            </w:pPr>
            <w:r w:rsidRPr="00047905">
              <w:rPr>
                <w:rFonts w:ascii="Times New Roman" w:hAnsi="Times New Roman" w:cs="Times New Roman"/>
                <w:noProof/>
                <w:sz w:val="28"/>
                <w:szCs w:val="28"/>
              </w:rPr>
              <w:lastRenderedPageBreak/>
              <w:drawing>
                <wp:inline distT="0" distB="0" distL="0" distR="0" wp14:anchorId="05570A21" wp14:editId="772C3B53">
                  <wp:extent cx="2743200" cy="1796664"/>
                  <wp:effectExtent l="0" t="0" r="0" b="0"/>
                  <wp:docPr id="2" name="Picture 2" descr="D:\OneDrive - EVN\DATA\web evn\2022\t10\211022NLT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eDrive - EVN\DATA\web evn\2022\t10\211022NLTT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796664"/>
                          </a:xfrm>
                          <a:prstGeom prst="rect">
                            <a:avLst/>
                          </a:prstGeom>
                          <a:noFill/>
                          <a:ln>
                            <a:noFill/>
                          </a:ln>
                        </pic:spPr>
                      </pic:pic>
                    </a:graphicData>
                  </a:graphic>
                </wp:inline>
              </w:drawing>
            </w:r>
          </w:p>
        </w:tc>
        <w:tc>
          <w:tcPr>
            <w:tcW w:w="4675" w:type="dxa"/>
          </w:tcPr>
          <w:p w14:paraId="164A93AE" w14:textId="77777777" w:rsidR="00047905" w:rsidRDefault="00D054A4" w:rsidP="00C369DD">
            <w:pPr>
              <w:spacing w:line="360" w:lineRule="auto"/>
              <w:jc w:val="both"/>
              <w:rPr>
                <w:rFonts w:ascii="Times New Roman" w:hAnsi="Times New Roman" w:cs="Times New Roman"/>
                <w:sz w:val="28"/>
                <w:szCs w:val="28"/>
              </w:rPr>
            </w:pPr>
            <w:r>
              <w:rPr>
                <w:rFonts w:ascii="Times New Roman" w:hAnsi="Times New Roman" w:cs="Times New Roman"/>
                <w:sz w:val="28"/>
                <w:szCs w:val="28"/>
              </w:rPr>
              <w:t>C</w:t>
            </w:r>
            <w:r w:rsidR="004240C5">
              <w:rPr>
                <w:rFonts w:ascii="Times New Roman" w:hAnsi="Times New Roman" w:cs="Times New Roman"/>
                <w:sz w:val="28"/>
                <w:szCs w:val="28"/>
              </w:rPr>
              <w:t>uộc họp</w:t>
            </w:r>
            <w:r>
              <w:rPr>
                <w:rFonts w:ascii="Times New Roman" w:hAnsi="Times New Roman" w:cs="Times New Roman"/>
                <w:sz w:val="28"/>
                <w:szCs w:val="28"/>
              </w:rPr>
              <w:t xml:space="preserve"> được tổ chức</w:t>
            </w:r>
            <w:r w:rsidR="004240C5">
              <w:rPr>
                <w:rFonts w:ascii="Times New Roman" w:hAnsi="Times New Roman" w:cs="Times New Roman"/>
                <w:sz w:val="28"/>
                <w:szCs w:val="28"/>
              </w:rPr>
              <w:t xml:space="preserve"> theo hình thức trực tiếp và trực tuyến</w:t>
            </w:r>
            <w:r w:rsidR="00291A97">
              <w:rPr>
                <w:rFonts w:ascii="Times New Roman" w:hAnsi="Times New Roman" w:cs="Times New Roman"/>
                <w:sz w:val="28"/>
                <w:szCs w:val="28"/>
              </w:rPr>
              <w:t>.</w:t>
            </w:r>
          </w:p>
        </w:tc>
      </w:tr>
      <w:tr w:rsidR="00291A97" w14:paraId="61DAFA1F" w14:textId="77777777" w:rsidTr="00047905">
        <w:tc>
          <w:tcPr>
            <w:tcW w:w="4675" w:type="dxa"/>
          </w:tcPr>
          <w:p w14:paraId="76426445" w14:textId="77777777" w:rsidR="00291A97" w:rsidRPr="00047905" w:rsidRDefault="00291A97" w:rsidP="00C369DD">
            <w:pPr>
              <w:spacing w:line="360" w:lineRule="auto"/>
              <w:jc w:val="both"/>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76ECC6DA" wp14:editId="74958204">
                  <wp:extent cx="2743200" cy="144574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11022cd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1445748"/>
                          </a:xfrm>
                          <a:prstGeom prst="rect">
                            <a:avLst/>
                          </a:prstGeom>
                        </pic:spPr>
                      </pic:pic>
                    </a:graphicData>
                  </a:graphic>
                </wp:inline>
              </w:drawing>
            </w:r>
          </w:p>
        </w:tc>
        <w:tc>
          <w:tcPr>
            <w:tcW w:w="4675" w:type="dxa"/>
          </w:tcPr>
          <w:p w14:paraId="6C0DA0B4" w14:textId="77777777" w:rsidR="00291A97" w:rsidDel="00D054A4" w:rsidRDefault="00E2653F" w:rsidP="00C369DD">
            <w:pPr>
              <w:spacing w:line="360" w:lineRule="auto"/>
              <w:jc w:val="both"/>
              <w:rPr>
                <w:rFonts w:ascii="Times New Roman" w:hAnsi="Times New Roman" w:cs="Times New Roman"/>
                <w:sz w:val="28"/>
                <w:szCs w:val="28"/>
              </w:rPr>
            </w:pPr>
            <w:r>
              <w:rPr>
                <w:rFonts w:ascii="Times New Roman" w:hAnsi="Times New Roman" w:cs="Times New Roman"/>
                <w:sz w:val="28"/>
                <w:szCs w:val="28"/>
              </w:rPr>
              <w:t>Một số chủ đầu tư dự án năng lượng tái tạo phát biểu ý kiến tại cuộc họp</w:t>
            </w:r>
          </w:p>
        </w:tc>
      </w:tr>
    </w:tbl>
    <w:p w14:paraId="28BA6449" w14:textId="77777777" w:rsidR="00C369DD" w:rsidRDefault="00C369DD" w:rsidP="00C369DD">
      <w:pPr>
        <w:spacing w:line="360" w:lineRule="auto"/>
        <w:jc w:val="both"/>
        <w:rPr>
          <w:rFonts w:ascii="Times New Roman" w:hAnsi="Times New Roman" w:cs="Times New Roman"/>
          <w:sz w:val="28"/>
          <w:szCs w:val="28"/>
        </w:rPr>
      </w:pPr>
    </w:p>
    <w:p w14:paraId="11A60303" w14:textId="77777777" w:rsidR="00F8205D" w:rsidRPr="00F8205D" w:rsidRDefault="00F8205D" w:rsidP="00F8205D">
      <w:pPr>
        <w:spacing w:line="360" w:lineRule="auto"/>
        <w:jc w:val="both"/>
        <w:rPr>
          <w:rFonts w:ascii="Times New Roman" w:hAnsi="Times New Roman" w:cs="Times New Roman"/>
          <w:sz w:val="28"/>
          <w:szCs w:val="28"/>
        </w:rPr>
      </w:pPr>
    </w:p>
    <w:p w14:paraId="3440D877" w14:textId="77777777" w:rsidR="00DA0735" w:rsidRPr="00CD5B61" w:rsidRDefault="00DA0735" w:rsidP="00DA0735">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36BD24F9" w14:textId="77777777" w:rsidR="00DA0735" w:rsidRPr="00CD5B61" w:rsidRDefault="00DA0735" w:rsidP="00DA0735">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114032D6" w14:textId="77777777" w:rsidR="00DA0735" w:rsidRPr="00CD5B61" w:rsidRDefault="00DA0735" w:rsidP="00DA0735">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66EAEF11" w14:textId="77777777" w:rsidR="00DA0735" w:rsidRPr="00CD5B61" w:rsidRDefault="00DA0735" w:rsidP="00DA0735">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10"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5DE24946" w14:textId="77777777" w:rsidR="00DA0735" w:rsidRPr="00CD5B61" w:rsidRDefault="00DA0735" w:rsidP="00DA0735">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1" w:history="1">
        <w:r w:rsidRPr="00CD5B61">
          <w:rPr>
            <w:rStyle w:val="Hyperlink"/>
            <w:sz w:val="24"/>
            <w:szCs w:val="24"/>
            <w:lang w:val="pt-BR"/>
          </w:rPr>
          <w:t>www.evn.com.vn</w:t>
        </w:r>
      </w:hyperlink>
      <w:r w:rsidRPr="00CD5B61">
        <w:rPr>
          <w:sz w:val="24"/>
          <w:szCs w:val="24"/>
          <w:lang w:val="pt-BR"/>
        </w:rPr>
        <w:t xml:space="preserve">, </w:t>
      </w:r>
      <w:hyperlink r:id="rId12" w:history="1">
        <w:r w:rsidRPr="00CD5B61">
          <w:rPr>
            <w:rStyle w:val="Hyperlink"/>
            <w:sz w:val="24"/>
            <w:szCs w:val="24"/>
            <w:lang w:val="pt-BR"/>
          </w:rPr>
          <w:t>www.tietkiemnangluong.vn</w:t>
        </w:r>
      </w:hyperlink>
    </w:p>
    <w:p w14:paraId="4D21E410" w14:textId="77777777" w:rsidR="00DA0735" w:rsidRDefault="00DA0735" w:rsidP="00DA0735">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3" w:history="1">
        <w:r w:rsidRPr="00CD5B61">
          <w:rPr>
            <w:rStyle w:val="Hyperlink"/>
            <w:lang w:val="pt-BR"/>
          </w:rPr>
          <w:t>www.facebook.com/evndienlucvietnam</w:t>
        </w:r>
      </w:hyperlink>
    </w:p>
    <w:p w14:paraId="2837074A" w14:textId="77777777" w:rsidR="00DA0735" w:rsidRDefault="00DA0735" w:rsidP="00DA0735">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621F74AD" w14:textId="77777777" w:rsidR="00DA0735" w:rsidRPr="00B375B3" w:rsidRDefault="00DA0735" w:rsidP="00DA0735">
      <w:pPr>
        <w:pStyle w:val="Header"/>
        <w:tabs>
          <w:tab w:val="clear" w:pos="4320"/>
          <w:tab w:val="clear" w:pos="8640"/>
          <w:tab w:val="num" w:pos="1440"/>
        </w:tabs>
        <w:spacing w:before="0"/>
        <w:ind w:left="567"/>
        <w:rPr>
          <w:sz w:val="24"/>
          <w:szCs w:val="24"/>
          <w:lang w:val="pt-BR"/>
        </w:rPr>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4" w:history="1">
        <w:r w:rsidRPr="00B375B3">
          <w:rPr>
            <w:sz w:val="24"/>
            <w:szCs w:val="24"/>
            <w:lang w:val="pt-BR"/>
          </w:rPr>
          <w:t>https://www.tiktok.com/@dienlucvn</w:t>
        </w:r>
      </w:hyperlink>
    </w:p>
    <w:p w14:paraId="28CE504D" w14:textId="77777777" w:rsidR="00F8205D" w:rsidRDefault="00F8205D" w:rsidP="00C369DD">
      <w:pPr>
        <w:spacing w:line="360" w:lineRule="auto"/>
        <w:jc w:val="both"/>
        <w:rPr>
          <w:rFonts w:ascii="Times New Roman" w:hAnsi="Times New Roman" w:cs="Times New Roman"/>
          <w:sz w:val="28"/>
          <w:szCs w:val="28"/>
        </w:rPr>
      </w:pPr>
    </w:p>
    <w:sectPr w:rsidR="00F8205D" w:rsidSect="009D5FED">
      <w:pgSz w:w="11909" w:h="16834" w:code="9"/>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1443"/>
    <w:multiLevelType w:val="multilevel"/>
    <w:tmpl w:val="230E3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FC6C78"/>
    <w:multiLevelType w:val="multilevel"/>
    <w:tmpl w:val="EB32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74890">
    <w:abstractNumId w:val="1"/>
  </w:num>
  <w:num w:numId="2" w16cid:durableId="212765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7C"/>
    <w:rsid w:val="00047905"/>
    <w:rsid w:val="000A0308"/>
    <w:rsid w:val="000A69C2"/>
    <w:rsid w:val="00121010"/>
    <w:rsid w:val="001A3113"/>
    <w:rsid w:val="001E192F"/>
    <w:rsid w:val="00225DE3"/>
    <w:rsid w:val="00271EBB"/>
    <w:rsid w:val="00291A97"/>
    <w:rsid w:val="002A75C5"/>
    <w:rsid w:val="002D5A7C"/>
    <w:rsid w:val="00373E60"/>
    <w:rsid w:val="004039E1"/>
    <w:rsid w:val="004240C5"/>
    <w:rsid w:val="0046491C"/>
    <w:rsid w:val="004A3E6C"/>
    <w:rsid w:val="004C3D5E"/>
    <w:rsid w:val="005239E2"/>
    <w:rsid w:val="005713DD"/>
    <w:rsid w:val="005C517E"/>
    <w:rsid w:val="005D39B7"/>
    <w:rsid w:val="00651ABF"/>
    <w:rsid w:val="00696ED1"/>
    <w:rsid w:val="00792B42"/>
    <w:rsid w:val="007A0108"/>
    <w:rsid w:val="007B7D37"/>
    <w:rsid w:val="00890DCD"/>
    <w:rsid w:val="008F0D3E"/>
    <w:rsid w:val="009301A9"/>
    <w:rsid w:val="00971905"/>
    <w:rsid w:val="009D5FED"/>
    <w:rsid w:val="009E0E45"/>
    <w:rsid w:val="009F318B"/>
    <w:rsid w:val="00A01B78"/>
    <w:rsid w:val="00A8344C"/>
    <w:rsid w:val="00AD52F9"/>
    <w:rsid w:val="00AF0D01"/>
    <w:rsid w:val="00B1270B"/>
    <w:rsid w:val="00B24D1E"/>
    <w:rsid w:val="00B459F8"/>
    <w:rsid w:val="00B83BE8"/>
    <w:rsid w:val="00B9629F"/>
    <w:rsid w:val="00BD18AC"/>
    <w:rsid w:val="00BF52C0"/>
    <w:rsid w:val="00C30371"/>
    <w:rsid w:val="00C369DD"/>
    <w:rsid w:val="00C4475F"/>
    <w:rsid w:val="00C901C9"/>
    <w:rsid w:val="00C97A61"/>
    <w:rsid w:val="00CF5A4F"/>
    <w:rsid w:val="00D054A4"/>
    <w:rsid w:val="00D1408C"/>
    <w:rsid w:val="00D51E66"/>
    <w:rsid w:val="00D6282E"/>
    <w:rsid w:val="00D7335C"/>
    <w:rsid w:val="00D87B5F"/>
    <w:rsid w:val="00DA0735"/>
    <w:rsid w:val="00DC001A"/>
    <w:rsid w:val="00DC4B07"/>
    <w:rsid w:val="00E17EA6"/>
    <w:rsid w:val="00E2653F"/>
    <w:rsid w:val="00E93F1F"/>
    <w:rsid w:val="00E97D86"/>
    <w:rsid w:val="00EE07E4"/>
    <w:rsid w:val="00EE5E82"/>
    <w:rsid w:val="00F15FA6"/>
    <w:rsid w:val="00F470FC"/>
    <w:rsid w:val="00F53C21"/>
    <w:rsid w:val="00F8205D"/>
    <w:rsid w:val="00FB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1E04"/>
  <w15:chartTrackingRefBased/>
  <w15:docId w15:val="{9E3C9837-DE74-450E-A861-F734A4E2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B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4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1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905"/>
    <w:rPr>
      <w:rFonts w:ascii="Segoe UI" w:hAnsi="Segoe UI" w:cs="Segoe UI"/>
      <w:sz w:val="18"/>
      <w:szCs w:val="18"/>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rsid w:val="00DA0735"/>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rsid w:val="00DA0735"/>
    <w:rPr>
      <w:rFonts w:ascii="Times New Roman" w:eastAsia="Times New Roman" w:hAnsi="Times New Roman" w:cs="Times New Roman"/>
      <w:sz w:val="26"/>
      <w:szCs w:val="26"/>
    </w:rPr>
  </w:style>
  <w:style w:type="character" w:styleId="Hyperlink">
    <w:name w:val="Hyperlink"/>
    <w:uiPriority w:val="99"/>
    <w:rsid w:val="00DA0735"/>
    <w:rPr>
      <w:color w:val="0000FF"/>
      <w:u w:val="single"/>
    </w:rPr>
  </w:style>
  <w:style w:type="paragraph" w:styleId="BodyText3">
    <w:name w:val="Body Text 3"/>
    <w:aliases w:val="Body Text 31 Char,Body Text 31"/>
    <w:basedOn w:val="Normal"/>
    <w:link w:val="BodyText3Char"/>
    <w:rsid w:val="00B24D1E"/>
    <w:pPr>
      <w:tabs>
        <w:tab w:val="left" w:pos="907"/>
      </w:tabs>
      <w:spacing w:before="120" w:after="0" w:line="240" w:lineRule="auto"/>
      <w:jc w:val="center"/>
      <w:outlineLvl w:val="0"/>
    </w:pPr>
    <w:rPr>
      <w:rFonts w:ascii=".VnClarendonH" w:eastAsia="Times New Roman" w:hAnsi=".VnClarendonH" w:cs="Times New Roman"/>
      <w:b/>
      <w:sz w:val="32"/>
      <w:szCs w:val="26"/>
    </w:rPr>
  </w:style>
  <w:style w:type="character" w:customStyle="1" w:styleId="BodyText3Char">
    <w:name w:val="Body Text 3 Char"/>
    <w:aliases w:val="Body Text 31 Char Char,Body Text 31 Char1"/>
    <w:basedOn w:val="DefaultParagraphFont"/>
    <w:link w:val="BodyText3"/>
    <w:rsid w:val="00B24D1E"/>
    <w:rPr>
      <w:rFonts w:ascii=".VnClarendonH" w:eastAsia="Times New Roman" w:hAnsi=".VnClarendonH" w:cs="Times New Roman"/>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3950">
      <w:bodyDiv w:val="1"/>
      <w:marLeft w:val="0"/>
      <w:marRight w:val="0"/>
      <w:marTop w:val="0"/>
      <w:marBottom w:val="0"/>
      <w:divBdr>
        <w:top w:val="none" w:sz="0" w:space="0" w:color="auto"/>
        <w:left w:val="none" w:sz="0" w:space="0" w:color="auto"/>
        <w:bottom w:val="none" w:sz="0" w:space="0" w:color="auto"/>
        <w:right w:val="none" w:sz="0" w:space="0" w:color="auto"/>
      </w:divBdr>
    </w:div>
    <w:div w:id="1341153263">
      <w:bodyDiv w:val="1"/>
      <w:marLeft w:val="0"/>
      <w:marRight w:val="0"/>
      <w:marTop w:val="0"/>
      <w:marBottom w:val="0"/>
      <w:divBdr>
        <w:top w:val="none" w:sz="0" w:space="0" w:color="auto"/>
        <w:left w:val="none" w:sz="0" w:space="0" w:color="auto"/>
        <w:bottom w:val="none" w:sz="0" w:space="0" w:color="auto"/>
        <w:right w:val="none" w:sz="0" w:space="0" w:color="auto"/>
      </w:divBdr>
    </w:div>
    <w:div w:id="16487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acebook.com/evndienlucvietna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tietkiemnangluong.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vn.com.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ntt@evn.com.vn"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tiktok.com/@dienl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5C246-78C3-4185-8CE4-F6B73B00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Minh Hanh</dc:creator>
  <cp:keywords/>
  <dc:description/>
  <cp:lastModifiedBy>Trinh Mai Phuong</cp:lastModifiedBy>
  <cp:revision>34</cp:revision>
  <dcterms:created xsi:type="dcterms:W3CDTF">2022-10-21T10:08:00Z</dcterms:created>
  <dcterms:modified xsi:type="dcterms:W3CDTF">2022-10-22T03:18:00Z</dcterms:modified>
</cp:coreProperties>
</file>